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9DA" w:rsidRPr="00ED1452" w:rsidRDefault="009C79DA" w:rsidP="00ED1452">
      <w:pPr>
        <w:spacing w:before="100" w:beforeAutospacing="1" w:after="100" w:afterAutospacing="1"/>
        <w:ind w:firstLine="709"/>
        <w:jc w:val="center"/>
        <w:rPr>
          <w:rFonts w:eastAsia="Times New Roman" w:cs="Times New Roman"/>
          <w:b/>
          <w:bCs/>
          <w:kern w:val="0"/>
          <w:szCs w:val="28"/>
          <w:lang w:val="vi-VN"/>
          <w14:ligatures w14:val="none"/>
        </w:rPr>
      </w:pPr>
      <w:r w:rsidRPr="00ED1452">
        <w:rPr>
          <w:rFonts w:eastAsia="Times New Roman" w:cs="Times New Roman"/>
          <w:b/>
          <w:bCs/>
          <w:kern w:val="0"/>
          <w:szCs w:val="28"/>
          <w:lang w:val="vi-VN"/>
          <w14:ligatures w14:val="none"/>
        </w:rPr>
        <w:t>DƯỢC SỸ ĐẠI HỌC</w:t>
      </w:r>
    </w:p>
    <w:p w:rsidR="009C79DA" w:rsidRPr="00ED1452" w:rsidRDefault="009C79DA" w:rsidP="003F1C2A">
      <w:pPr>
        <w:spacing w:before="120"/>
        <w:ind w:firstLine="709"/>
        <w:jc w:val="both"/>
        <w:rPr>
          <w:rFonts w:eastAsia="Times New Roman" w:cs="Times New Roman"/>
          <w:b/>
          <w:bCs/>
          <w:kern w:val="0"/>
          <w:szCs w:val="28"/>
          <w14:ligatures w14:val="none"/>
        </w:rPr>
      </w:pPr>
      <w:r w:rsidRPr="00ED1452">
        <w:rPr>
          <w:rFonts w:eastAsia="Times New Roman" w:cs="Times New Roman"/>
          <w:b/>
          <w:bCs/>
          <w:kern w:val="0"/>
          <w:szCs w:val="28"/>
          <w14:ligatures w14:val="none"/>
        </w:rPr>
        <w:t>Chương 1. Vai trò, nhiệm vụ dược sĩ, kỹ năng thực hành dược lâm sàng</w:t>
      </w:r>
    </w:p>
    <w:p w:rsidR="009C79DA" w:rsidRPr="00ED1452" w:rsidRDefault="00ED1452" w:rsidP="003F1C2A">
      <w:pPr>
        <w:spacing w:before="120"/>
        <w:ind w:firstLine="709"/>
        <w:jc w:val="both"/>
        <w:rPr>
          <w:rFonts w:eastAsia="Times New Roman" w:cs="Times New Roman"/>
          <w:kern w:val="0"/>
          <w:szCs w:val="28"/>
          <w14:ligatures w14:val="none"/>
        </w:rPr>
      </w:pPr>
      <w:r>
        <w:rPr>
          <w:rFonts w:eastAsia="Times New Roman" w:cs="Times New Roman"/>
          <w:kern w:val="0"/>
          <w:szCs w:val="28"/>
          <w:lang w:val="en-US"/>
          <w14:ligatures w14:val="none"/>
        </w:rPr>
        <w:t xml:space="preserve">1. </w:t>
      </w:r>
      <w:r w:rsidR="009C79DA" w:rsidRPr="00ED1452">
        <w:rPr>
          <w:rFonts w:eastAsia="Times New Roman" w:cs="Times New Roman"/>
          <w:kern w:val="0"/>
          <w:szCs w:val="28"/>
          <w14:ligatures w14:val="none"/>
        </w:rPr>
        <w:t>Vai trò, nhiệm vụ của dược sĩ lâm sàng</w:t>
      </w:r>
    </w:p>
    <w:p w:rsidR="009C79DA" w:rsidRPr="00ED1452" w:rsidRDefault="00ED1452" w:rsidP="003F1C2A">
      <w:pPr>
        <w:spacing w:before="120"/>
        <w:ind w:firstLine="709"/>
        <w:jc w:val="both"/>
        <w:rPr>
          <w:rFonts w:eastAsia="Times New Roman" w:cs="Times New Roman"/>
          <w:kern w:val="0"/>
          <w:szCs w:val="28"/>
          <w14:ligatures w14:val="none"/>
        </w:rPr>
      </w:pPr>
      <w:r>
        <w:rPr>
          <w:rFonts w:eastAsia="Times New Roman" w:cs="Times New Roman"/>
          <w:kern w:val="0"/>
          <w:szCs w:val="28"/>
          <w:lang w:val="en-US"/>
          <w14:ligatures w14:val="none"/>
        </w:rPr>
        <w:t xml:space="preserve">2. </w:t>
      </w:r>
      <w:r w:rsidR="009C79DA" w:rsidRPr="00ED1452">
        <w:rPr>
          <w:rFonts w:eastAsia="Times New Roman" w:cs="Times New Roman"/>
          <w:kern w:val="0"/>
          <w:szCs w:val="28"/>
          <w14:ligatures w14:val="none"/>
        </w:rPr>
        <w:t>Kỹ năng thực hành dược lâm sàng</w:t>
      </w:r>
    </w:p>
    <w:p w:rsidR="00ED1452" w:rsidRDefault="009C79DA" w:rsidP="003F1C2A">
      <w:pPr>
        <w:spacing w:before="120"/>
        <w:ind w:firstLine="709"/>
        <w:jc w:val="both"/>
        <w:rPr>
          <w:rFonts w:eastAsia="Times New Roman" w:cs="Times New Roman"/>
          <w:b/>
          <w:bCs/>
          <w:kern w:val="0"/>
          <w:szCs w:val="28"/>
          <w14:ligatures w14:val="none"/>
        </w:rPr>
      </w:pPr>
      <w:r w:rsidRPr="00ED1452">
        <w:rPr>
          <w:rFonts w:eastAsia="Times New Roman" w:cs="Times New Roman"/>
          <w:b/>
          <w:bCs/>
          <w:kern w:val="0"/>
          <w:szCs w:val="28"/>
          <w14:ligatures w14:val="none"/>
        </w:rPr>
        <w:t>Chương 2. Hướng dẫn thực hành dược lâm sàng trong bệnh đái tháo đường</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2.1. Đại cương về bệnh và thuốc điều trị đái tháo đường</w:t>
      </w:r>
    </w:p>
    <w:p w:rsidR="009C79DA" w:rsidRP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2.2. Hướng dẫn thực hành DLS trên người bệnh ĐTĐ</w:t>
      </w:r>
    </w:p>
    <w:p w:rsidR="00ED1452" w:rsidRDefault="009C79DA" w:rsidP="003F1C2A">
      <w:pPr>
        <w:spacing w:before="120"/>
        <w:ind w:firstLine="709"/>
        <w:jc w:val="both"/>
        <w:rPr>
          <w:rFonts w:eastAsia="Times New Roman" w:cs="Times New Roman"/>
          <w:b/>
          <w:bCs/>
          <w:kern w:val="0"/>
          <w:szCs w:val="28"/>
          <w14:ligatures w14:val="none"/>
        </w:rPr>
      </w:pPr>
      <w:r w:rsidRPr="00ED1452">
        <w:rPr>
          <w:rFonts w:eastAsia="Times New Roman" w:cs="Times New Roman"/>
          <w:b/>
          <w:bCs/>
          <w:kern w:val="0"/>
          <w:szCs w:val="28"/>
          <w14:ligatures w14:val="none"/>
        </w:rPr>
        <w:t>Phụ lục chương 2. Hướng</w:t>
      </w:r>
      <w:bookmarkStart w:id="0" w:name="_GoBack"/>
      <w:bookmarkEnd w:id="0"/>
      <w:r w:rsidRPr="00ED1452">
        <w:rPr>
          <w:rFonts w:eastAsia="Times New Roman" w:cs="Times New Roman"/>
          <w:b/>
          <w:bCs/>
          <w:kern w:val="0"/>
          <w:szCs w:val="28"/>
          <w14:ligatures w14:val="none"/>
        </w:rPr>
        <w:t xml:space="preserve"> dẫn cách sử dụng thuốc điều trị đái tháo đường</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Phụ lục 2.1. Cách sử dụng thuốc điều trị đái tháo đường không phải insulin</w:t>
      </w:r>
    </w:p>
    <w:p w:rsidR="009C79DA"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Phụ lục 2.2. Đặc điểm của các loại insulin về thời gian khởi phát tác dụng, thời gian đạt tác dụng tối đa, thời gian tác dụng, thời điểm dùng thuốc và thời gian bảo quản sau khi mở nắp</w:t>
      </w:r>
    </w:p>
    <w:p w:rsidR="00ED1452" w:rsidRDefault="009C79DA" w:rsidP="003F1C2A">
      <w:pPr>
        <w:spacing w:before="120"/>
        <w:ind w:firstLine="709"/>
        <w:jc w:val="both"/>
        <w:rPr>
          <w:rFonts w:eastAsia="Times New Roman" w:cs="Times New Roman"/>
          <w:b/>
          <w:bCs/>
          <w:kern w:val="0"/>
          <w:szCs w:val="28"/>
          <w14:ligatures w14:val="none"/>
        </w:rPr>
      </w:pPr>
      <w:r w:rsidRPr="00ED1452">
        <w:rPr>
          <w:rFonts w:eastAsia="Times New Roman" w:cs="Times New Roman"/>
          <w:b/>
          <w:bCs/>
          <w:kern w:val="0"/>
          <w:szCs w:val="28"/>
          <w14:ligatures w14:val="none"/>
        </w:rPr>
        <w:t>Chương 3. Hướng dẫn thực hành dược lâm sàng trong một số bệnh tim mạch</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3.1. Hướng dẫn thực hành dược lâm sàng trong điều trị tăng huyết áp</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3.2. Hướng dẫn thực hành dược lâm sàng trong điều trị suy tim</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3.3. Hướng dẫn thực hành dược lâm sàng trong điều trị bệnh tim không do van tim</w:t>
      </w:r>
    </w:p>
    <w:p w:rsidR="009C79DA" w:rsidRP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3.4. Hướng dẫn thực hành dược lâm sàng trong điều trị bệnh mạch vành mạn</w:t>
      </w:r>
    </w:p>
    <w:p w:rsidR="00ED1452" w:rsidRDefault="009C79DA" w:rsidP="003F1C2A">
      <w:pPr>
        <w:spacing w:before="120"/>
        <w:ind w:firstLine="709"/>
        <w:jc w:val="both"/>
        <w:rPr>
          <w:rFonts w:eastAsia="Times New Roman" w:cs="Times New Roman"/>
          <w:b/>
          <w:bCs/>
          <w:kern w:val="0"/>
          <w:szCs w:val="28"/>
          <w14:ligatures w14:val="none"/>
        </w:rPr>
      </w:pPr>
      <w:r w:rsidRPr="00ED1452">
        <w:rPr>
          <w:rFonts w:eastAsia="Times New Roman" w:cs="Times New Roman"/>
          <w:b/>
          <w:bCs/>
          <w:kern w:val="0"/>
          <w:szCs w:val="28"/>
          <w14:ligatures w14:val="none"/>
        </w:rPr>
        <w:t>Phụ lục chương 3. Hướng dẫn thực hành dược lâm sàng trong một số bệnh tim mạch</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Phụ lục 3.2. Chống chỉ định và thận trọng của thuốc tim mạch</w:t>
      </w:r>
    </w:p>
    <w:p w:rsid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Phụ lục 3.3. Liều dùng các thuốc tim mạch</w:t>
      </w:r>
    </w:p>
    <w:p w:rsidR="009C79DA" w:rsidRPr="00ED1452" w:rsidRDefault="009C79DA" w:rsidP="003F1C2A">
      <w:pPr>
        <w:spacing w:before="120"/>
        <w:ind w:firstLine="709"/>
        <w:jc w:val="both"/>
        <w:rPr>
          <w:rFonts w:eastAsia="Times New Roman" w:cs="Times New Roman"/>
          <w:kern w:val="0"/>
          <w:szCs w:val="28"/>
          <w14:ligatures w14:val="none"/>
        </w:rPr>
      </w:pPr>
      <w:r w:rsidRPr="00ED1452">
        <w:rPr>
          <w:rFonts w:eastAsia="Times New Roman" w:cs="Times New Roman"/>
          <w:kern w:val="0"/>
          <w:szCs w:val="28"/>
          <w14:ligatures w14:val="none"/>
        </w:rPr>
        <w:t>Phụ lục 3.4. Tác dụng không mong muốn của các thuốc tim mạch</w:t>
      </w:r>
    </w:p>
    <w:p w:rsidR="004E281A" w:rsidRDefault="004E281A" w:rsidP="003F1C2A">
      <w:pPr>
        <w:spacing w:before="120"/>
      </w:pPr>
    </w:p>
    <w:sectPr w:rsidR="004E28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75CDE"/>
    <w:multiLevelType w:val="multilevel"/>
    <w:tmpl w:val="F612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3D76D1"/>
    <w:multiLevelType w:val="multilevel"/>
    <w:tmpl w:val="16D6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9DA"/>
    <w:rsid w:val="003F1C2A"/>
    <w:rsid w:val="004E281A"/>
    <w:rsid w:val="009A46C7"/>
    <w:rsid w:val="009C79DA"/>
    <w:rsid w:val="00D52118"/>
    <w:rsid w:val="00ED1452"/>
    <w:rsid w:val="00FD50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C253"/>
  <w15:chartTrackingRefBased/>
  <w15:docId w15:val="{F9EDE3F3-86CE-674C-BB47-C520083A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Body CS)"/>
        <w:kern w:val="2"/>
        <w:sz w:val="28"/>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79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79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79DA"/>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C79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C79D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C79D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79D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79D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79D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9D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79D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79DA"/>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C79D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C79D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C79D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79D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79D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79D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79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9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9D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C79D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C79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C79DA"/>
    <w:rPr>
      <w:i/>
      <w:iCs/>
      <w:color w:val="404040" w:themeColor="text1" w:themeTint="BF"/>
    </w:rPr>
  </w:style>
  <w:style w:type="paragraph" w:styleId="ListParagraph">
    <w:name w:val="List Paragraph"/>
    <w:basedOn w:val="Normal"/>
    <w:uiPriority w:val="34"/>
    <w:qFormat/>
    <w:rsid w:val="009C79DA"/>
    <w:pPr>
      <w:ind w:left="720"/>
      <w:contextualSpacing/>
    </w:pPr>
  </w:style>
  <w:style w:type="character" w:styleId="IntenseEmphasis">
    <w:name w:val="Intense Emphasis"/>
    <w:basedOn w:val="DefaultParagraphFont"/>
    <w:uiPriority w:val="21"/>
    <w:qFormat/>
    <w:rsid w:val="009C79DA"/>
    <w:rPr>
      <w:i/>
      <w:iCs/>
      <w:color w:val="2F5496" w:themeColor="accent1" w:themeShade="BF"/>
    </w:rPr>
  </w:style>
  <w:style w:type="paragraph" w:styleId="IntenseQuote">
    <w:name w:val="Intense Quote"/>
    <w:basedOn w:val="Normal"/>
    <w:next w:val="Normal"/>
    <w:link w:val="IntenseQuoteChar"/>
    <w:uiPriority w:val="30"/>
    <w:qFormat/>
    <w:rsid w:val="009C79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79DA"/>
    <w:rPr>
      <w:i/>
      <w:iCs/>
      <w:color w:val="2F5496" w:themeColor="accent1" w:themeShade="BF"/>
    </w:rPr>
  </w:style>
  <w:style w:type="character" w:styleId="IntenseReference">
    <w:name w:val="Intense Reference"/>
    <w:basedOn w:val="DefaultParagraphFont"/>
    <w:uiPriority w:val="32"/>
    <w:qFormat/>
    <w:rsid w:val="009C79DA"/>
    <w:rPr>
      <w:b/>
      <w:bCs/>
      <w:smallCaps/>
      <w:color w:val="2F5496" w:themeColor="accent1" w:themeShade="BF"/>
      <w:spacing w:val="5"/>
    </w:rPr>
  </w:style>
  <w:style w:type="paragraph" w:styleId="NormalWeb">
    <w:name w:val="Normal (Web)"/>
    <w:basedOn w:val="Normal"/>
    <w:uiPriority w:val="99"/>
    <w:semiHidden/>
    <w:unhideWhenUsed/>
    <w:rsid w:val="009C79DA"/>
    <w:pPr>
      <w:spacing w:before="100" w:beforeAutospacing="1" w:after="100" w:afterAutospacing="1"/>
    </w:pPr>
    <w:rPr>
      <w:rFonts w:eastAsia="Times New Roman" w:cs="Times New Roman"/>
      <w:kern w:val="0"/>
      <w:sz w:val="24"/>
      <w14:ligatures w14:val="none"/>
    </w:rPr>
  </w:style>
  <w:style w:type="character" w:styleId="Strong">
    <w:name w:val="Strong"/>
    <w:basedOn w:val="DefaultParagraphFont"/>
    <w:uiPriority w:val="22"/>
    <w:qFormat/>
    <w:rsid w:val="009C79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Le Quang</dc:creator>
  <cp:keywords/>
  <dc:description/>
  <cp:lastModifiedBy>DELL</cp:lastModifiedBy>
  <cp:revision>4</cp:revision>
  <dcterms:created xsi:type="dcterms:W3CDTF">2026-04-01T02:18:00Z</dcterms:created>
  <dcterms:modified xsi:type="dcterms:W3CDTF">2026-04-03T02:49:00Z</dcterms:modified>
</cp:coreProperties>
</file>