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FA8" w:rsidRDefault="00AC6FA8" w:rsidP="00AC6FA8">
      <w:pPr>
        <w:pStyle w:val="Default"/>
        <w:jc w:val="center"/>
        <w:rPr>
          <w:rFonts w:ascii="Times New Roman" w:hAnsi="Times New Roman" w:cs="Times New Roman"/>
          <w:b/>
          <w:color w:val="auto"/>
          <w:sz w:val="28"/>
          <w:szCs w:val="28"/>
        </w:rPr>
      </w:pPr>
      <w:bookmarkStart w:id="0" w:name="_Toc198341402"/>
      <w:r>
        <w:rPr>
          <w:rFonts w:ascii="Times New Roman" w:hAnsi="Times New Roman" w:cs="Times New Roman"/>
          <w:b/>
          <w:color w:val="auto"/>
          <w:sz w:val="28"/>
          <w:szCs w:val="28"/>
        </w:rPr>
        <w:t xml:space="preserve">BẢNG KIỂM THỰC HIỆN CÁC QUY ĐỊNH </w:t>
      </w:r>
    </w:p>
    <w:p w:rsidR="00AC6FA8" w:rsidRDefault="00AC6FA8" w:rsidP="00AC6FA8">
      <w:pPr>
        <w:pStyle w:val="Default"/>
        <w:jc w:val="center"/>
        <w:rPr>
          <w:rFonts w:ascii="Times New Roman" w:hAnsi="Times New Roman" w:cs="Times New Roman"/>
          <w:b/>
          <w:color w:val="auto"/>
          <w:sz w:val="28"/>
          <w:szCs w:val="28"/>
        </w:rPr>
      </w:pPr>
      <w:r>
        <w:rPr>
          <w:rFonts w:ascii="Times New Roman" w:hAnsi="Times New Roman" w:cs="Times New Roman"/>
          <w:b/>
          <w:color w:val="auto"/>
          <w:sz w:val="28"/>
          <w:szCs w:val="28"/>
        </w:rPr>
        <w:t>VỀ AN TOÀN SINH HỌC CẤP I CỦA PHÒNG XÉT NGHIỆM</w:t>
      </w:r>
    </w:p>
    <w:p w:rsidR="00AC6FA8" w:rsidRDefault="00AC6FA8" w:rsidP="00AC6FA8">
      <w:pPr>
        <w:spacing w:after="0" w:line="360" w:lineRule="auto"/>
        <w:ind w:left="1440" w:firstLine="720"/>
        <w:rPr>
          <w:rFonts w:ascii="Times New Roman" w:hAnsi="Times New Roman"/>
          <w:sz w:val="14"/>
          <w:szCs w:val="26"/>
        </w:rPr>
      </w:pPr>
    </w:p>
    <w:p w:rsidR="00AC6FA8" w:rsidRDefault="00AC6FA8" w:rsidP="00AC6FA8">
      <w:pPr>
        <w:spacing w:after="0" w:line="360" w:lineRule="auto"/>
        <w:ind w:left="1440" w:firstLine="720"/>
        <w:rPr>
          <w:rFonts w:ascii="Times New Roman" w:hAnsi="Times New Roman"/>
          <w:sz w:val="26"/>
          <w:szCs w:val="26"/>
        </w:rPr>
      </w:pPr>
      <w:r>
        <w:rPr>
          <w:rFonts w:ascii="Times New Roman" w:hAnsi="Times New Roman"/>
          <w:sz w:val="26"/>
          <w:szCs w:val="26"/>
        </w:rPr>
        <w:t>Tên cơ sở:……………………………………………………………………………………………….</w:t>
      </w:r>
    </w:p>
    <w:p w:rsidR="00AC6FA8" w:rsidRDefault="00AC6FA8" w:rsidP="00AC6FA8">
      <w:pPr>
        <w:spacing w:after="0" w:line="360" w:lineRule="auto"/>
        <w:ind w:left="1440" w:firstLine="720"/>
        <w:rPr>
          <w:rFonts w:ascii="Times New Roman" w:hAnsi="Times New Roman"/>
          <w:sz w:val="26"/>
          <w:szCs w:val="26"/>
        </w:rPr>
      </w:pPr>
      <w:r>
        <w:rPr>
          <w:rFonts w:ascii="Times New Roman" w:hAnsi="Times New Roman"/>
          <w:sz w:val="26"/>
          <w:szCs w:val="26"/>
        </w:rPr>
        <w:t>Địa chỉ:………………………………………………………………………………………………….</w:t>
      </w:r>
    </w:p>
    <w:p w:rsidR="00AC6FA8" w:rsidRDefault="00E509EF" w:rsidP="00AC6FA8">
      <w:pPr>
        <w:spacing w:after="0" w:line="360" w:lineRule="auto"/>
        <w:ind w:left="1440" w:firstLine="720"/>
        <w:rPr>
          <w:rFonts w:ascii="Times New Roman" w:hAnsi="Times New Roman"/>
          <w:sz w:val="26"/>
          <w:szCs w:val="26"/>
        </w:rPr>
      </w:pPr>
      <w:r>
        <w:rPr>
          <w:rFonts w:ascii="Times New Roman" w:hAnsi="Times New Roman"/>
          <w:sz w:val="26"/>
          <w:szCs w:val="26"/>
        </w:rPr>
        <w:t>Thời gian</w:t>
      </w:r>
      <w:r w:rsidR="00AC6FA8">
        <w:rPr>
          <w:rFonts w:ascii="Times New Roman" w:hAnsi="Times New Roman"/>
          <w:sz w:val="26"/>
          <w:szCs w:val="26"/>
        </w:rPr>
        <w:t xml:space="preserve"> thực hiện:…………………………………………………………………………………………</w:t>
      </w:r>
    </w:p>
    <w:p w:rsidR="009D644B" w:rsidRPr="00A956B2" w:rsidRDefault="009D644B" w:rsidP="003B6665">
      <w:pPr>
        <w:pStyle w:val="Default"/>
        <w:rPr>
          <w:rFonts w:ascii="Times New Roman" w:hAnsi="Times New Roman" w:cs="Times New Roman"/>
          <w:b/>
          <w:color w:val="auto"/>
          <w:sz w:val="28"/>
          <w:szCs w:val="28"/>
          <w:lang w:val="vi-VN"/>
        </w:rPr>
      </w:pPr>
    </w:p>
    <w:tbl>
      <w:tblPr>
        <w:tblW w:w="54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
        <w:gridCol w:w="2963"/>
        <w:gridCol w:w="3433"/>
        <w:gridCol w:w="3179"/>
        <w:gridCol w:w="2924"/>
        <w:gridCol w:w="1005"/>
        <w:gridCol w:w="1211"/>
        <w:gridCol w:w="937"/>
      </w:tblGrid>
      <w:tr w:rsidR="00A579FF" w:rsidRPr="000B3D67" w:rsidTr="00A579FF">
        <w:trPr>
          <w:trHeight w:val="146"/>
          <w:tblHeader/>
          <w:jc w:val="center"/>
        </w:trPr>
        <w:tc>
          <w:tcPr>
            <w:tcW w:w="140" w:type="pct"/>
          </w:tcPr>
          <w:bookmarkEnd w:id="0"/>
          <w:p w:rsidR="00A579FF" w:rsidRPr="00F23EFC" w:rsidRDefault="00A579FF" w:rsidP="006553B2">
            <w:pPr>
              <w:pStyle w:val="antoansinhhc"/>
              <w:spacing w:before="0" w:line="240" w:lineRule="auto"/>
              <w:jc w:val="center"/>
              <w:rPr>
                <w:b/>
              </w:rPr>
            </w:pPr>
            <w:r w:rsidRPr="00F23EFC">
              <w:rPr>
                <w:b/>
              </w:rPr>
              <w:t>TT</w:t>
            </w:r>
          </w:p>
        </w:tc>
        <w:tc>
          <w:tcPr>
            <w:tcW w:w="920" w:type="pct"/>
          </w:tcPr>
          <w:p w:rsidR="00A579FF" w:rsidRPr="00F23EFC" w:rsidRDefault="00A579FF" w:rsidP="006553B2">
            <w:pPr>
              <w:pStyle w:val="antoansinhhc"/>
              <w:widowControl w:val="0"/>
              <w:tabs>
                <w:tab w:val="left" w:pos="366"/>
              </w:tabs>
              <w:spacing w:before="20" w:after="20" w:line="240" w:lineRule="auto"/>
              <w:jc w:val="center"/>
              <w:rPr>
                <w:b/>
              </w:rPr>
            </w:pPr>
            <w:r w:rsidRPr="00F23EFC">
              <w:rPr>
                <w:b/>
              </w:rPr>
              <w:t>Quy định hiện hành</w:t>
            </w:r>
          </w:p>
        </w:tc>
        <w:tc>
          <w:tcPr>
            <w:tcW w:w="1066" w:type="pct"/>
          </w:tcPr>
          <w:p w:rsidR="00A579FF" w:rsidRPr="00F23EFC" w:rsidRDefault="00A579FF" w:rsidP="006553B2">
            <w:pPr>
              <w:spacing w:before="40" w:after="40" w:line="240" w:lineRule="auto"/>
              <w:jc w:val="center"/>
              <w:rPr>
                <w:rFonts w:ascii="Times New Roman" w:hAnsi="Times New Roman"/>
                <w:b/>
                <w:sz w:val="24"/>
                <w:szCs w:val="24"/>
              </w:rPr>
            </w:pPr>
            <w:r w:rsidRPr="00F23EFC">
              <w:rPr>
                <w:rFonts w:ascii="Times New Roman" w:hAnsi="Times New Roman"/>
                <w:b/>
                <w:sz w:val="24"/>
                <w:szCs w:val="24"/>
              </w:rPr>
              <w:t>Văn bản dẫn chiếu</w:t>
            </w:r>
          </w:p>
        </w:tc>
        <w:tc>
          <w:tcPr>
            <w:tcW w:w="987" w:type="pct"/>
          </w:tcPr>
          <w:p w:rsidR="00A579FF" w:rsidRPr="000B3D67" w:rsidRDefault="00A579FF" w:rsidP="006553B2">
            <w:pPr>
              <w:spacing w:after="0" w:line="240" w:lineRule="auto"/>
              <w:jc w:val="center"/>
              <w:rPr>
                <w:rFonts w:ascii="Times New Roman" w:hAnsi="Times New Roman"/>
                <w:sz w:val="24"/>
                <w:szCs w:val="24"/>
              </w:rPr>
            </w:pPr>
            <w:r w:rsidRPr="00F23EFC">
              <w:rPr>
                <w:rFonts w:ascii="Times New Roman" w:hAnsi="Times New Roman"/>
                <w:b/>
                <w:sz w:val="24"/>
                <w:szCs w:val="24"/>
              </w:rPr>
              <w:t>Nội dung kiểm tra</w:t>
            </w:r>
            <w:r>
              <w:rPr>
                <w:rFonts w:ascii="Times New Roman" w:hAnsi="Times New Roman"/>
                <w:b/>
                <w:sz w:val="24"/>
                <w:szCs w:val="24"/>
              </w:rPr>
              <w:t>/Tự đánh giá</w:t>
            </w:r>
          </w:p>
        </w:tc>
        <w:tc>
          <w:tcPr>
            <w:tcW w:w="908" w:type="pct"/>
          </w:tcPr>
          <w:p w:rsidR="00A579FF" w:rsidRDefault="00A579FF" w:rsidP="006553B2">
            <w:pPr>
              <w:spacing w:after="0" w:line="240" w:lineRule="auto"/>
              <w:jc w:val="center"/>
              <w:rPr>
                <w:rFonts w:ascii="Times New Roman" w:hAnsi="Times New Roman"/>
                <w:b/>
                <w:sz w:val="24"/>
                <w:szCs w:val="24"/>
              </w:rPr>
            </w:pPr>
            <w:r>
              <w:rPr>
                <w:rFonts w:ascii="Times New Roman" w:hAnsi="Times New Roman"/>
                <w:b/>
                <w:sz w:val="24"/>
                <w:szCs w:val="24"/>
              </w:rPr>
              <w:t>Mô tả chi tiết hiện trạng thực tế của cơ sở</w:t>
            </w:r>
            <w:bookmarkStart w:id="1" w:name="_GoBack"/>
            <w:bookmarkEnd w:id="1"/>
          </w:p>
        </w:tc>
        <w:tc>
          <w:tcPr>
            <w:tcW w:w="979" w:type="pct"/>
            <w:gridSpan w:val="3"/>
          </w:tcPr>
          <w:p w:rsidR="00A579FF" w:rsidRPr="00F23EFC" w:rsidRDefault="00A579FF" w:rsidP="006553B2">
            <w:pPr>
              <w:spacing w:after="0" w:line="240" w:lineRule="auto"/>
              <w:jc w:val="center"/>
              <w:rPr>
                <w:rFonts w:ascii="Times New Roman" w:hAnsi="Times New Roman"/>
                <w:b/>
                <w:sz w:val="24"/>
                <w:szCs w:val="24"/>
              </w:rPr>
            </w:pPr>
            <w:r>
              <w:rPr>
                <w:rFonts w:ascii="Times New Roman" w:hAnsi="Times New Roman"/>
                <w:b/>
                <w:sz w:val="24"/>
                <w:szCs w:val="24"/>
              </w:rPr>
              <w:t>Kết quả kiểm tra và đánh giá tại phòng xét nghiệm</w:t>
            </w:r>
          </w:p>
        </w:tc>
      </w:tr>
      <w:tr w:rsidR="00A579FF" w:rsidRPr="000B3D67" w:rsidTr="00A579FF">
        <w:trPr>
          <w:trHeight w:val="146"/>
          <w:jc w:val="center"/>
        </w:trPr>
        <w:tc>
          <w:tcPr>
            <w:tcW w:w="3113" w:type="pct"/>
            <w:gridSpan w:val="4"/>
          </w:tcPr>
          <w:p w:rsidR="00A579FF" w:rsidRPr="00F23EFC" w:rsidRDefault="00A579FF" w:rsidP="006553B2">
            <w:pPr>
              <w:spacing w:after="0" w:line="240" w:lineRule="auto"/>
              <w:rPr>
                <w:rFonts w:ascii="Times New Roman" w:hAnsi="Times New Roman"/>
                <w:b/>
                <w:sz w:val="24"/>
                <w:szCs w:val="24"/>
              </w:rPr>
            </w:pPr>
            <w:r>
              <w:rPr>
                <w:rFonts w:ascii="Times New Roman" w:hAnsi="Times New Roman"/>
                <w:b/>
                <w:sz w:val="24"/>
                <w:szCs w:val="24"/>
              </w:rPr>
              <w:t>A. Cơ sở vật chất</w:t>
            </w:r>
          </w:p>
        </w:tc>
        <w:tc>
          <w:tcPr>
            <w:tcW w:w="908" w:type="pct"/>
          </w:tcPr>
          <w:p w:rsidR="00A579FF" w:rsidRDefault="00A579FF">
            <w:pPr>
              <w:spacing w:after="0" w:line="240" w:lineRule="auto"/>
              <w:jc w:val="center"/>
              <w:rPr>
                <w:rFonts w:ascii="Times New Roman" w:hAnsi="Times New Roman"/>
                <w:b/>
                <w:sz w:val="24"/>
                <w:szCs w:val="24"/>
              </w:rPr>
            </w:pPr>
          </w:p>
        </w:tc>
        <w:tc>
          <w:tcPr>
            <w:tcW w:w="312" w:type="pct"/>
          </w:tcPr>
          <w:p w:rsidR="00A579FF" w:rsidRDefault="00A579FF">
            <w:pPr>
              <w:spacing w:after="0" w:line="240" w:lineRule="auto"/>
              <w:jc w:val="center"/>
              <w:rPr>
                <w:rFonts w:ascii="Times New Roman" w:hAnsi="Times New Roman"/>
                <w:b/>
                <w:sz w:val="24"/>
                <w:szCs w:val="24"/>
              </w:rPr>
            </w:pPr>
            <w:r>
              <w:rPr>
                <w:rFonts w:ascii="Times New Roman" w:hAnsi="Times New Roman"/>
                <w:b/>
                <w:sz w:val="24"/>
                <w:szCs w:val="24"/>
              </w:rPr>
              <w:t>Không đạt</w:t>
            </w:r>
          </w:p>
        </w:tc>
        <w:tc>
          <w:tcPr>
            <w:tcW w:w="376" w:type="pct"/>
          </w:tcPr>
          <w:p w:rsidR="00A579FF" w:rsidRDefault="00A579FF">
            <w:pPr>
              <w:spacing w:after="0" w:line="240" w:lineRule="auto"/>
              <w:jc w:val="center"/>
              <w:rPr>
                <w:rFonts w:ascii="Times New Roman" w:hAnsi="Times New Roman"/>
                <w:b/>
                <w:sz w:val="24"/>
                <w:szCs w:val="24"/>
              </w:rPr>
            </w:pPr>
            <w:r>
              <w:rPr>
                <w:rFonts w:ascii="Times New Roman" w:hAnsi="Times New Roman"/>
                <w:b/>
                <w:sz w:val="24"/>
                <w:szCs w:val="24"/>
              </w:rPr>
              <w:t xml:space="preserve">Đạt </w:t>
            </w:r>
          </w:p>
          <w:p w:rsidR="00A579FF" w:rsidRDefault="00A579FF">
            <w:pPr>
              <w:spacing w:after="0" w:line="240" w:lineRule="auto"/>
              <w:jc w:val="center"/>
              <w:rPr>
                <w:rFonts w:ascii="Times New Roman" w:hAnsi="Times New Roman"/>
                <w:b/>
                <w:sz w:val="24"/>
                <w:szCs w:val="24"/>
              </w:rPr>
            </w:pPr>
            <w:r>
              <w:rPr>
                <w:rFonts w:ascii="Times New Roman" w:hAnsi="Times New Roman"/>
                <w:b/>
                <w:sz w:val="24"/>
                <w:szCs w:val="24"/>
              </w:rPr>
              <w:t>một phần</w:t>
            </w:r>
          </w:p>
        </w:tc>
        <w:tc>
          <w:tcPr>
            <w:tcW w:w="291" w:type="pct"/>
          </w:tcPr>
          <w:p w:rsidR="00A579FF" w:rsidRDefault="00A579FF">
            <w:pPr>
              <w:spacing w:after="0" w:line="240" w:lineRule="auto"/>
              <w:jc w:val="center"/>
              <w:rPr>
                <w:rFonts w:ascii="Times New Roman" w:hAnsi="Times New Roman"/>
                <w:b/>
                <w:sz w:val="24"/>
                <w:szCs w:val="24"/>
              </w:rPr>
            </w:pPr>
            <w:r>
              <w:rPr>
                <w:rFonts w:ascii="Times New Roman" w:hAnsi="Times New Roman"/>
                <w:b/>
                <w:sz w:val="24"/>
                <w:szCs w:val="24"/>
              </w:rPr>
              <w:t>Đạt</w:t>
            </w:r>
          </w:p>
        </w:tc>
      </w:tr>
      <w:tr w:rsidR="00A579FF" w:rsidRPr="000B3D67" w:rsidTr="00A579FF">
        <w:trPr>
          <w:trHeight w:val="146"/>
          <w:jc w:val="center"/>
        </w:trPr>
        <w:tc>
          <w:tcPr>
            <w:tcW w:w="140" w:type="pct"/>
          </w:tcPr>
          <w:p w:rsidR="00A579FF" w:rsidRPr="00F23EFC" w:rsidRDefault="00A579FF" w:rsidP="006F5419">
            <w:pPr>
              <w:pStyle w:val="antoansinhhc"/>
              <w:widowControl w:val="0"/>
              <w:tabs>
                <w:tab w:val="left" w:pos="366"/>
              </w:tabs>
              <w:spacing w:before="40" w:after="40" w:line="240" w:lineRule="auto"/>
              <w:jc w:val="center"/>
              <w:rPr>
                <w:b/>
              </w:rPr>
            </w:pPr>
            <w:r w:rsidRPr="003B6665">
              <w:t>1</w:t>
            </w:r>
          </w:p>
        </w:tc>
        <w:tc>
          <w:tcPr>
            <w:tcW w:w="920" w:type="pct"/>
          </w:tcPr>
          <w:p w:rsidR="00A579FF" w:rsidRPr="003B6665" w:rsidRDefault="00A579FF" w:rsidP="003B6665">
            <w:pPr>
              <w:pStyle w:val="antoansinhhc"/>
              <w:widowControl w:val="0"/>
              <w:tabs>
                <w:tab w:val="left" w:pos="366"/>
              </w:tabs>
              <w:spacing w:before="20" w:after="20" w:line="240" w:lineRule="auto"/>
            </w:pPr>
            <w:r>
              <w:t>Có dụng cụ rửa mắt khẩn cấp</w:t>
            </w:r>
          </w:p>
        </w:tc>
        <w:tc>
          <w:tcPr>
            <w:tcW w:w="1066" w:type="pct"/>
          </w:tcPr>
          <w:p w:rsidR="00A579FF" w:rsidRPr="00F23EFC" w:rsidRDefault="00A579FF" w:rsidP="009D644B">
            <w:pPr>
              <w:pStyle w:val="antoansinhhc"/>
              <w:spacing w:before="40" w:after="40" w:line="240" w:lineRule="auto"/>
              <w:rPr>
                <w:b/>
              </w:rPr>
            </w:pPr>
            <w:r>
              <w:t>Điểm b</w:t>
            </w:r>
            <w:r w:rsidRPr="000B3D67">
              <w:t xml:space="preserve"> Khoản 1 Điều 5 Nghị định số 103/2016/NĐ </w:t>
            </w:r>
            <w:r>
              <w:t>–</w:t>
            </w:r>
            <w:r w:rsidRPr="000B3D67">
              <w:t xml:space="preserve"> CP</w:t>
            </w:r>
            <w:r>
              <w:t>, Điều 14, 15 Nghị định số 155/2018/NĐ – CP</w:t>
            </w:r>
          </w:p>
        </w:tc>
        <w:tc>
          <w:tcPr>
            <w:tcW w:w="987" w:type="pct"/>
          </w:tcPr>
          <w:p w:rsidR="00A579FF" w:rsidRPr="000B3D67" w:rsidRDefault="00A579FF" w:rsidP="00837987">
            <w:pPr>
              <w:spacing w:before="40" w:after="40" w:line="240" w:lineRule="auto"/>
              <w:jc w:val="both"/>
              <w:rPr>
                <w:rFonts w:ascii="Times New Roman" w:hAnsi="Times New Roman"/>
                <w:sz w:val="24"/>
                <w:szCs w:val="24"/>
              </w:rPr>
            </w:pPr>
            <w:r w:rsidRPr="000B3D67">
              <w:rPr>
                <w:rFonts w:ascii="Times New Roman" w:hAnsi="Times New Roman"/>
                <w:sz w:val="24"/>
                <w:szCs w:val="24"/>
              </w:rPr>
              <w:t xml:space="preserve">Quan sát tại phòng xét nghiệm </w:t>
            </w:r>
            <w:r>
              <w:rPr>
                <w:rFonts w:ascii="Times New Roman" w:hAnsi="Times New Roman"/>
                <w:sz w:val="24"/>
                <w:szCs w:val="24"/>
              </w:rPr>
              <w:t>và kiểm tra hoạt động của dụng cụ rửa mắt khẩn cấp</w:t>
            </w:r>
          </w:p>
        </w:tc>
        <w:tc>
          <w:tcPr>
            <w:tcW w:w="908" w:type="pct"/>
          </w:tcPr>
          <w:p w:rsidR="00A579FF" w:rsidRPr="000B3D67" w:rsidRDefault="00A579FF" w:rsidP="00837987">
            <w:pPr>
              <w:spacing w:before="40" w:after="40" w:line="240" w:lineRule="auto"/>
              <w:jc w:val="both"/>
              <w:rPr>
                <w:rFonts w:ascii="Times New Roman" w:hAnsi="Times New Roman"/>
                <w:sz w:val="24"/>
                <w:szCs w:val="24"/>
              </w:rPr>
            </w:pPr>
          </w:p>
        </w:tc>
        <w:tc>
          <w:tcPr>
            <w:tcW w:w="312" w:type="pct"/>
          </w:tcPr>
          <w:p w:rsidR="00A579FF" w:rsidRPr="000B3D67" w:rsidRDefault="00A579FF" w:rsidP="00837987">
            <w:pPr>
              <w:spacing w:before="40" w:after="40" w:line="240" w:lineRule="auto"/>
              <w:jc w:val="both"/>
              <w:rPr>
                <w:rFonts w:ascii="Times New Roman" w:hAnsi="Times New Roman"/>
                <w:sz w:val="24"/>
                <w:szCs w:val="24"/>
              </w:rPr>
            </w:pPr>
          </w:p>
        </w:tc>
        <w:tc>
          <w:tcPr>
            <w:tcW w:w="376" w:type="pct"/>
          </w:tcPr>
          <w:p w:rsidR="00A579FF" w:rsidRPr="000B3D67" w:rsidRDefault="00A579FF" w:rsidP="00837987">
            <w:pPr>
              <w:spacing w:before="40" w:after="40" w:line="240" w:lineRule="auto"/>
              <w:jc w:val="both"/>
              <w:rPr>
                <w:rFonts w:ascii="Times New Roman" w:hAnsi="Times New Roman"/>
                <w:sz w:val="24"/>
                <w:szCs w:val="24"/>
              </w:rPr>
            </w:pPr>
          </w:p>
        </w:tc>
        <w:tc>
          <w:tcPr>
            <w:tcW w:w="291" w:type="pct"/>
          </w:tcPr>
          <w:p w:rsidR="00A579FF" w:rsidRPr="000B3D67" w:rsidRDefault="00A579FF" w:rsidP="00837987">
            <w:pPr>
              <w:spacing w:before="40" w:after="40" w:line="240" w:lineRule="auto"/>
              <w:jc w:val="both"/>
              <w:rPr>
                <w:rFonts w:ascii="Times New Roman" w:hAnsi="Times New Roman"/>
                <w:sz w:val="24"/>
                <w:szCs w:val="24"/>
              </w:rPr>
            </w:pPr>
          </w:p>
        </w:tc>
      </w:tr>
      <w:tr w:rsidR="00A579FF" w:rsidRPr="000B3D67" w:rsidTr="00A579FF">
        <w:trPr>
          <w:trHeight w:val="146"/>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t>2</w:t>
            </w:r>
          </w:p>
        </w:tc>
        <w:tc>
          <w:tcPr>
            <w:tcW w:w="920" w:type="pct"/>
          </w:tcPr>
          <w:p w:rsidR="00A579FF" w:rsidRPr="000B3D67" w:rsidRDefault="00A579FF" w:rsidP="003B6665">
            <w:pPr>
              <w:pStyle w:val="antoansinhhc"/>
              <w:widowControl w:val="0"/>
              <w:tabs>
                <w:tab w:val="left" w:pos="366"/>
              </w:tabs>
              <w:spacing w:before="20" w:after="20" w:line="240" w:lineRule="auto"/>
            </w:pPr>
            <w:r>
              <w:t>Có h</w:t>
            </w:r>
            <w:r w:rsidRPr="000B3D67">
              <w:t>ộp sơ cứu</w:t>
            </w:r>
          </w:p>
        </w:tc>
        <w:tc>
          <w:tcPr>
            <w:tcW w:w="1066" w:type="pct"/>
          </w:tcPr>
          <w:p w:rsidR="00A579FF" w:rsidRPr="000B3D67" w:rsidRDefault="00A579FF" w:rsidP="009D644B">
            <w:pPr>
              <w:pStyle w:val="antoansinhhc"/>
              <w:spacing w:before="40" w:after="40" w:line="240" w:lineRule="auto"/>
            </w:pPr>
            <w:r>
              <w:t xml:space="preserve">Điểm b </w:t>
            </w:r>
            <w:r w:rsidRPr="000B3D67">
              <w:t xml:space="preserve">Khoản 1 Điều 5 Nghị định số 103/2016/NĐ </w:t>
            </w:r>
            <w:r>
              <w:t>–</w:t>
            </w:r>
            <w:r w:rsidRPr="000B3D67">
              <w:t xml:space="preserve"> CP</w:t>
            </w:r>
            <w:r>
              <w:t>, Điều 14, 15 Nghị định số 155/2018/NĐ – CP</w:t>
            </w:r>
          </w:p>
        </w:tc>
        <w:tc>
          <w:tcPr>
            <w:tcW w:w="987" w:type="pct"/>
          </w:tcPr>
          <w:p w:rsidR="00A579FF" w:rsidRPr="00837987" w:rsidRDefault="00A579FF" w:rsidP="00837987">
            <w:pPr>
              <w:spacing w:before="40" w:after="40" w:line="240" w:lineRule="auto"/>
              <w:jc w:val="both"/>
              <w:rPr>
                <w:rFonts w:ascii="Times New Roman" w:hAnsi="Times New Roman"/>
                <w:sz w:val="24"/>
                <w:szCs w:val="24"/>
              </w:rPr>
            </w:pPr>
            <w:r w:rsidRPr="00837987">
              <w:rPr>
                <w:rFonts w:ascii="Times New Roman" w:hAnsi="Times New Roman"/>
                <w:sz w:val="24"/>
                <w:szCs w:val="24"/>
              </w:rPr>
              <w:t>Quan sát tại phòng xét nghiệm: hộp sơ cứu và các dụng cụ, thuốc, đồ dùng bên trong phù hợp và còn hạn sử dụng</w:t>
            </w:r>
          </w:p>
        </w:tc>
        <w:tc>
          <w:tcPr>
            <w:tcW w:w="908" w:type="pct"/>
          </w:tcPr>
          <w:p w:rsidR="00A579FF" w:rsidRPr="00837987" w:rsidRDefault="00A579FF" w:rsidP="00837987">
            <w:pPr>
              <w:spacing w:before="40" w:after="40" w:line="240" w:lineRule="auto"/>
              <w:jc w:val="both"/>
              <w:rPr>
                <w:rFonts w:ascii="Times New Roman" w:hAnsi="Times New Roman"/>
                <w:sz w:val="24"/>
                <w:szCs w:val="24"/>
              </w:rPr>
            </w:pPr>
          </w:p>
        </w:tc>
        <w:tc>
          <w:tcPr>
            <w:tcW w:w="312" w:type="pct"/>
          </w:tcPr>
          <w:p w:rsidR="00A579FF" w:rsidRPr="00837987" w:rsidRDefault="00A579FF" w:rsidP="00837987">
            <w:pPr>
              <w:spacing w:before="40" w:after="40" w:line="240" w:lineRule="auto"/>
              <w:jc w:val="both"/>
              <w:rPr>
                <w:rFonts w:ascii="Times New Roman" w:hAnsi="Times New Roman"/>
                <w:sz w:val="24"/>
                <w:szCs w:val="24"/>
              </w:rPr>
            </w:pPr>
          </w:p>
        </w:tc>
        <w:tc>
          <w:tcPr>
            <w:tcW w:w="376" w:type="pct"/>
          </w:tcPr>
          <w:p w:rsidR="00A579FF" w:rsidRPr="00837987" w:rsidRDefault="00A579FF" w:rsidP="00837987">
            <w:pPr>
              <w:spacing w:before="40" w:after="40" w:line="240" w:lineRule="auto"/>
              <w:jc w:val="both"/>
              <w:rPr>
                <w:rFonts w:ascii="Times New Roman" w:hAnsi="Times New Roman"/>
                <w:sz w:val="24"/>
                <w:szCs w:val="24"/>
              </w:rPr>
            </w:pPr>
          </w:p>
        </w:tc>
        <w:tc>
          <w:tcPr>
            <w:tcW w:w="291" w:type="pct"/>
          </w:tcPr>
          <w:p w:rsidR="00A579FF" w:rsidRPr="00837987" w:rsidRDefault="00A579FF" w:rsidP="00837987">
            <w:pPr>
              <w:spacing w:before="40" w:after="40" w:line="240" w:lineRule="auto"/>
              <w:jc w:val="both"/>
              <w:rPr>
                <w:rFonts w:ascii="Times New Roman" w:hAnsi="Times New Roman"/>
                <w:sz w:val="24"/>
                <w:szCs w:val="24"/>
              </w:rPr>
            </w:pPr>
          </w:p>
        </w:tc>
      </w:tr>
      <w:tr w:rsidR="00A579FF" w:rsidRPr="000B3D67" w:rsidTr="00A579FF">
        <w:trPr>
          <w:trHeight w:val="146"/>
          <w:jc w:val="center"/>
        </w:trPr>
        <w:tc>
          <w:tcPr>
            <w:tcW w:w="140" w:type="pct"/>
          </w:tcPr>
          <w:p w:rsidR="00A579FF" w:rsidRPr="002200AE" w:rsidRDefault="00A579FF" w:rsidP="003B6665">
            <w:pPr>
              <w:pStyle w:val="antoansinhhc"/>
              <w:spacing w:before="40" w:after="40" w:line="240" w:lineRule="auto"/>
              <w:jc w:val="center"/>
            </w:pPr>
            <w:r w:rsidRPr="002200AE">
              <w:t>3</w:t>
            </w:r>
          </w:p>
        </w:tc>
        <w:tc>
          <w:tcPr>
            <w:tcW w:w="920" w:type="pct"/>
          </w:tcPr>
          <w:p w:rsidR="00A579FF" w:rsidRPr="003B6B55" w:rsidRDefault="00A579FF" w:rsidP="003B6665">
            <w:pPr>
              <w:pStyle w:val="antoansinhhc"/>
              <w:spacing w:before="20" w:after="20" w:line="240" w:lineRule="auto"/>
            </w:pPr>
            <w:r w:rsidRPr="003B6B55">
              <w:t xml:space="preserve"> Có nước sạch</w:t>
            </w:r>
          </w:p>
        </w:tc>
        <w:tc>
          <w:tcPr>
            <w:tcW w:w="1066" w:type="pct"/>
          </w:tcPr>
          <w:p w:rsidR="00A579FF" w:rsidRPr="002200AE" w:rsidRDefault="00A579FF" w:rsidP="003B6665">
            <w:pPr>
              <w:spacing w:before="40" w:after="40" w:line="240" w:lineRule="auto"/>
              <w:jc w:val="both"/>
              <w:rPr>
                <w:rFonts w:ascii="Times New Roman" w:eastAsia="Times New Roman" w:hAnsi="Times New Roman"/>
                <w:sz w:val="24"/>
                <w:szCs w:val="24"/>
              </w:rPr>
            </w:pPr>
            <w:r w:rsidRPr="002200AE">
              <w:rPr>
                <w:rFonts w:ascii="Times New Roman" w:eastAsia="Times New Roman" w:hAnsi="Times New Roman"/>
                <w:sz w:val="24"/>
                <w:szCs w:val="24"/>
              </w:rPr>
              <w:t xml:space="preserve">- Thông tư số 37/2017/TT – BYT ngày 25/9/2017 của Bộ Y tế quy định thực hành bảo đảm an toàn sinh học tại </w:t>
            </w:r>
            <w:r>
              <w:rPr>
                <w:rFonts w:ascii="Times New Roman" w:eastAsia="Times New Roman" w:hAnsi="Times New Roman"/>
                <w:sz w:val="24"/>
                <w:szCs w:val="24"/>
              </w:rPr>
              <w:t>phòng xét nghiệm</w:t>
            </w:r>
          </w:p>
          <w:p w:rsidR="00A579FF" w:rsidRPr="002200AE" w:rsidRDefault="00A579FF" w:rsidP="00AC6FA8">
            <w:pPr>
              <w:spacing w:before="40" w:after="40" w:line="240" w:lineRule="auto"/>
              <w:jc w:val="both"/>
              <w:rPr>
                <w:rFonts w:ascii="Times New Roman" w:eastAsia="Times New Roman" w:hAnsi="Times New Roman"/>
                <w:sz w:val="24"/>
                <w:szCs w:val="24"/>
              </w:rPr>
            </w:pPr>
            <w:r w:rsidRPr="002200AE">
              <w:rPr>
                <w:rFonts w:ascii="Times New Roman" w:eastAsia="Times New Roman" w:hAnsi="Times New Roman"/>
                <w:sz w:val="24"/>
                <w:szCs w:val="24"/>
              </w:rPr>
              <w:t>- Thông tư số 05/2009/TT – BYT ngày 17/6/2009 của Bộ Y tế về quy chuẩn kỹ thuật quốc gia về chất lượng nước sinh hoạt.</w:t>
            </w:r>
          </w:p>
        </w:tc>
        <w:tc>
          <w:tcPr>
            <w:tcW w:w="987" w:type="pct"/>
          </w:tcPr>
          <w:p w:rsidR="00A579FF" w:rsidRPr="00837987" w:rsidRDefault="00A579FF" w:rsidP="003B6665">
            <w:pPr>
              <w:spacing w:before="40" w:after="40" w:line="240" w:lineRule="auto"/>
              <w:jc w:val="both"/>
              <w:rPr>
                <w:rFonts w:ascii="Times New Roman" w:hAnsi="Times New Roman"/>
                <w:sz w:val="24"/>
                <w:szCs w:val="24"/>
              </w:rPr>
            </w:pPr>
            <w:r w:rsidRPr="00837987">
              <w:rPr>
                <w:rFonts w:ascii="Times New Roman" w:hAnsi="Times New Roman"/>
                <w:sz w:val="24"/>
                <w:szCs w:val="24"/>
              </w:rPr>
              <w:t>-  Kiểm tra hồ sơ lưu trữ chứng minh việc có nước sạch (hóa đơn nước hoặc hợp đồng cung cấp nước sạch)</w:t>
            </w:r>
          </w:p>
          <w:p w:rsidR="00A579FF" w:rsidRPr="00837987" w:rsidRDefault="00A579FF" w:rsidP="003B6665">
            <w:pPr>
              <w:spacing w:before="40" w:after="40" w:line="240" w:lineRule="auto"/>
              <w:jc w:val="both"/>
              <w:rPr>
                <w:rFonts w:ascii="Times New Roman" w:hAnsi="Times New Roman"/>
                <w:sz w:val="24"/>
                <w:szCs w:val="24"/>
              </w:rPr>
            </w:pPr>
            <w:r w:rsidRPr="00837987">
              <w:rPr>
                <w:rFonts w:ascii="Times New Roman" w:hAnsi="Times New Roman"/>
                <w:sz w:val="24"/>
                <w:szCs w:val="24"/>
              </w:rPr>
              <w:t>- Kiểm tra chứng nhận kết quả quan trắc môi trường nước 6 tháng/lần.</w:t>
            </w:r>
          </w:p>
          <w:p w:rsidR="00A579FF" w:rsidRPr="00837987" w:rsidRDefault="00A579FF" w:rsidP="003B6665">
            <w:pPr>
              <w:spacing w:before="40" w:after="40" w:line="240" w:lineRule="auto"/>
              <w:jc w:val="both"/>
              <w:rPr>
                <w:rFonts w:ascii="Times New Roman" w:hAnsi="Times New Roman"/>
                <w:sz w:val="24"/>
                <w:szCs w:val="24"/>
              </w:rPr>
            </w:pPr>
            <w:r w:rsidRPr="00837987">
              <w:rPr>
                <w:rFonts w:ascii="Times New Roman" w:hAnsi="Times New Roman"/>
                <w:sz w:val="24"/>
                <w:szCs w:val="24"/>
              </w:rPr>
              <w:t>- Quan sát tại phòng xét nghiệ</w:t>
            </w:r>
            <w:r>
              <w:rPr>
                <w:rFonts w:ascii="Times New Roman" w:hAnsi="Times New Roman"/>
                <w:sz w:val="24"/>
                <w:szCs w:val="24"/>
              </w:rPr>
              <w:t>m</w:t>
            </w:r>
          </w:p>
        </w:tc>
        <w:tc>
          <w:tcPr>
            <w:tcW w:w="908" w:type="pct"/>
          </w:tcPr>
          <w:p w:rsidR="00A579FF" w:rsidRPr="00837987" w:rsidRDefault="00A579FF" w:rsidP="003B6665">
            <w:pPr>
              <w:spacing w:before="40" w:after="40" w:line="240" w:lineRule="auto"/>
              <w:jc w:val="both"/>
              <w:rPr>
                <w:rFonts w:ascii="Times New Roman" w:hAnsi="Times New Roman"/>
                <w:sz w:val="24"/>
                <w:szCs w:val="24"/>
              </w:rPr>
            </w:pPr>
          </w:p>
        </w:tc>
        <w:tc>
          <w:tcPr>
            <w:tcW w:w="312" w:type="pct"/>
          </w:tcPr>
          <w:p w:rsidR="00A579FF" w:rsidRPr="00837987" w:rsidRDefault="00A579FF" w:rsidP="003B6665">
            <w:pPr>
              <w:spacing w:before="40" w:after="40" w:line="240" w:lineRule="auto"/>
              <w:jc w:val="both"/>
              <w:rPr>
                <w:rFonts w:ascii="Times New Roman" w:hAnsi="Times New Roman"/>
                <w:sz w:val="24"/>
                <w:szCs w:val="24"/>
              </w:rPr>
            </w:pPr>
          </w:p>
        </w:tc>
        <w:tc>
          <w:tcPr>
            <w:tcW w:w="376" w:type="pct"/>
          </w:tcPr>
          <w:p w:rsidR="00A579FF" w:rsidRPr="00837987" w:rsidRDefault="00A579FF" w:rsidP="003B6665">
            <w:pPr>
              <w:spacing w:before="40" w:after="40" w:line="240" w:lineRule="auto"/>
              <w:jc w:val="both"/>
              <w:rPr>
                <w:rFonts w:ascii="Times New Roman" w:hAnsi="Times New Roman"/>
                <w:sz w:val="24"/>
                <w:szCs w:val="24"/>
              </w:rPr>
            </w:pPr>
          </w:p>
        </w:tc>
        <w:tc>
          <w:tcPr>
            <w:tcW w:w="291" w:type="pct"/>
          </w:tcPr>
          <w:p w:rsidR="00A579FF" w:rsidRPr="00837987" w:rsidRDefault="00A579FF" w:rsidP="003B6665">
            <w:pPr>
              <w:spacing w:before="40" w:after="40" w:line="240" w:lineRule="auto"/>
              <w:jc w:val="both"/>
              <w:rPr>
                <w:rFonts w:ascii="Times New Roman" w:hAnsi="Times New Roman"/>
                <w:sz w:val="24"/>
                <w:szCs w:val="24"/>
              </w:rPr>
            </w:pPr>
          </w:p>
        </w:tc>
      </w:tr>
      <w:tr w:rsidR="00A579FF" w:rsidRPr="000B3D67" w:rsidTr="00A579FF">
        <w:trPr>
          <w:trHeight w:val="146"/>
          <w:jc w:val="center"/>
        </w:trPr>
        <w:tc>
          <w:tcPr>
            <w:tcW w:w="140" w:type="pct"/>
          </w:tcPr>
          <w:p w:rsidR="00A579FF" w:rsidRPr="002200AE" w:rsidRDefault="00A579FF" w:rsidP="003B6665">
            <w:pPr>
              <w:pStyle w:val="antoansinhhc"/>
              <w:spacing w:before="40" w:after="40" w:line="240" w:lineRule="auto"/>
              <w:jc w:val="center"/>
            </w:pPr>
            <w:r w:rsidRPr="002200AE">
              <w:lastRenderedPageBreak/>
              <w:t>4</w:t>
            </w:r>
          </w:p>
        </w:tc>
        <w:tc>
          <w:tcPr>
            <w:tcW w:w="920" w:type="pct"/>
          </w:tcPr>
          <w:p w:rsidR="00A579FF" w:rsidRPr="002200AE" w:rsidRDefault="00A579FF" w:rsidP="003B6665">
            <w:pPr>
              <w:pStyle w:val="antoansinhhc"/>
              <w:widowControl w:val="0"/>
              <w:tabs>
                <w:tab w:val="left" w:pos="366"/>
              </w:tabs>
              <w:spacing w:before="20" w:after="20" w:line="240" w:lineRule="auto"/>
            </w:pPr>
            <w:r w:rsidRPr="003B6B55">
              <w:t>Có đủ ánh sáng để thực hiện xét nghiệm</w:t>
            </w:r>
            <w:r>
              <w:t xml:space="preserve"> (</w:t>
            </w:r>
            <w:r w:rsidRPr="002200AE">
              <w:t>Chiếu sáng chung: 500 lux</w:t>
            </w:r>
            <w:r>
              <w:t>)</w:t>
            </w:r>
          </w:p>
          <w:p w:rsidR="00A579FF" w:rsidRPr="003B6B55" w:rsidRDefault="00A579FF" w:rsidP="003B6665">
            <w:pPr>
              <w:pStyle w:val="antoansinhhc"/>
              <w:spacing w:before="20" w:after="20" w:line="240" w:lineRule="auto"/>
            </w:pPr>
          </w:p>
        </w:tc>
        <w:tc>
          <w:tcPr>
            <w:tcW w:w="1066" w:type="pct"/>
          </w:tcPr>
          <w:p w:rsidR="00A579FF" w:rsidRPr="002200AE" w:rsidRDefault="00A579FF" w:rsidP="003B6665">
            <w:pPr>
              <w:spacing w:before="40" w:after="40" w:line="240" w:lineRule="auto"/>
              <w:jc w:val="both"/>
              <w:rPr>
                <w:rFonts w:ascii="Times New Roman" w:eastAsia="Times New Roman" w:hAnsi="Times New Roman"/>
                <w:sz w:val="24"/>
                <w:szCs w:val="24"/>
              </w:rPr>
            </w:pPr>
            <w:r w:rsidRPr="002200AE">
              <w:rPr>
                <w:rFonts w:ascii="Times New Roman" w:eastAsia="Times New Roman" w:hAnsi="Times New Roman"/>
                <w:sz w:val="24"/>
                <w:szCs w:val="24"/>
              </w:rPr>
              <w:t>- Thông tư số 37/2017/TT – BYT ngày 25/9/2017 của Bộ Y tế quy định thực hành bảo đảm an toàn sinh học tại</w:t>
            </w:r>
            <w:r>
              <w:rPr>
                <w:rFonts w:ascii="Times New Roman" w:eastAsia="Times New Roman" w:hAnsi="Times New Roman"/>
                <w:sz w:val="24"/>
                <w:szCs w:val="24"/>
              </w:rPr>
              <w:t xml:space="preserve"> phòng xét nghiệm</w:t>
            </w:r>
            <w:r w:rsidRPr="002200AE">
              <w:rPr>
                <w:rFonts w:ascii="Times New Roman" w:eastAsia="Times New Roman" w:hAnsi="Times New Roman"/>
                <w:sz w:val="24"/>
                <w:szCs w:val="24"/>
              </w:rPr>
              <w:t>.</w:t>
            </w:r>
          </w:p>
          <w:p w:rsidR="00A579FF" w:rsidRPr="002200AE" w:rsidRDefault="00A579FF" w:rsidP="003B6665">
            <w:pPr>
              <w:spacing w:before="40" w:after="40" w:line="240" w:lineRule="auto"/>
              <w:jc w:val="both"/>
              <w:rPr>
                <w:rFonts w:ascii="Times New Roman" w:eastAsia="Times New Roman" w:hAnsi="Times New Roman"/>
                <w:sz w:val="24"/>
                <w:szCs w:val="24"/>
              </w:rPr>
            </w:pPr>
            <w:r w:rsidRPr="002200AE">
              <w:rPr>
                <w:rFonts w:ascii="Times New Roman" w:eastAsia="Times New Roman" w:hAnsi="Times New Roman"/>
                <w:sz w:val="24"/>
                <w:szCs w:val="24"/>
              </w:rPr>
              <w:t>- Thông tư số 22/2016/TT – BYT của Bộ Y tế ngày 30/6/2016 quy định quy chuẩn kỹ thuật quốc gia về chiếu sáng – mức cho phép chiếu sáng nơi làm việc.</w:t>
            </w:r>
          </w:p>
        </w:tc>
        <w:tc>
          <w:tcPr>
            <w:tcW w:w="987" w:type="pct"/>
          </w:tcPr>
          <w:p w:rsidR="00A579FF" w:rsidRPr="00837987" w:rsidRDefault="00A579FF" w:rsidP="00837987">
            <w:pPr>
              <w:spacing w:before="40" w:after="40" w:line="240" w:lineRule="auto"/>
              <w:jc w:val="both"/>
              <w:rPr>
                <w:rFonts w:ascii="Times New Roman" w:hAnsi="Times New Roman"/>
                <w:sz w:val="24"/>
                <w:szCs w:val="24"/>
              </w:rPr>
            </w:pPr>
            <w:r w:rsidRPr="00837987">
              <w:rPr>
                <w:rFonts w:ascii="Times New Roman" w:hAnsi="Times New Roman"/>
                <w:sz w:val="24"/>
                <w:szCs w:val="24"/>
              </w:rPr>
              <w:t>- Kiểm tra hồ sơ về kết quả đo kiểm của đơn vị có chức năng</w:t>
            </w:r>
          </w:p>
          <w:p w:rsidR="00A579FF" w:rsidRPr="00837987" w:rsidRDefault="00A579FF" w:rsidP="00837987">
            <w:pPr>
              <w:spacing w:before="40" w:after="40" w:line="240" w:lineRule="auto"/>
              <w:jc w:val="both"/>
              <w:rPr>
                <w:rFonts w:ascii="Times New Roman" w:hAnsi="Times New Roman"/>
                <w:sz w:val="24"/>
                <w:szCs w:val="24"/>
              </w:rPr>
            </w:pPr>
          </w:p>
        </w:tc>
        <w:tc>
          <w:tcPr>
            <w:tcW w:w="908" w:type="pct"/>
          </w:tcPr>
          <w:p w:rsidR="00A579FF" w:rsidRPr="00837987" w:rsidRDefault="00A579FF" w:rsidP="00837987">
            <w:pPr>
              <w:spacing w:before="40" w:after="40" w:line="240" w:lineRule="auto"/>
              <w:jc w:val="both"/>
              <w:rPr>
                <w:rFonts w:ascii="Times New Roman" w:hAnsi="Times New Roman"/>
                <w:sz w:val="24"/>
                <w:szCs w:val="24"/>
              </w:rPr>
            </w:pPr>
          </w:p>
        </w:tc>
        <w:tc>
          <w:tcPr>
            <w:tcW w:w="312" w:type="pct"/>
          </w:tcPr>
          <w:p w:rsidR="00A579FF" w:rsidRPr="00837987" w:rsidRDefault="00A579FF" w:rsidP="00837987">
            <w:pPr>
              <w:spacing w:before="40" w:after="40" w:line="240" w:lineRule="auto"/>
              <w:jc w:val="both"/>
              <w:rPr>
                <w:rFonts w:ascii="Times New Roman" w:hAnsi="Times New Roman"/>
                <w:sz w:val="24"/>
                <w:szCs w:val="24"/>
              </w:rPr>
            </w:pPr>
          </w:p>
        </w:tc>
        <w:tc>
          <w:tcPr>
            <w:tcW w:w="376" w:type="pct"/>
          </w:tcPr>
          <w:p w:rsidR="00A579FF" w:rsidRPr="00837987" w:rsidRDefault="00A579FF" w:rsidP="00837987">
            <w:pPr>
              <w:spacing w:before="40" w:after="40" w:line="240" w:lineRule="auto"/>
              <w:jc w:val="both"/>
              <w:rPr>
                <w:rFonts w:ascii="Times New Roman" w:hAnsi="Times New Roman"/>
                <w:sz w:val="24"/>
                <w:szCs w:val="24"/>
              </w:rPr>
            </w:pPr>
          </w:p>
        </w:tc>
        <w:tc>
          <w:tcPr>
            <w:tcW w:w="291" w:type="pct"/>
          </w:tcPr>
          <w:p w:rsidR="00A579FF" w:rsidRPr="00837987" w:rsidRDefault="00A579FF" w:rsidP="00837987">
            <w:pPr>
              <w:spacing w:before="40" w:after="40" w:line="240" w:lineRule="auto"/>
              <w:jc w:val="both"/>
              <w:rPr>
                <w:rFonts w:ascii="Times New Roman" w:hAnsi="Times New Roman"/>
                <w:sz w:val="24"/>
                <w:szCs w:val="24"/>
              </w:rPr>
            </w:pPr>
          </w:p>
        </w:tc>
      </w:tr>
      <w:tr w:rsidR="00A579FF" w:rsidRPr="000B3D67" w:rsidTr="00A579FF">
        <w:trPr>
          <w:trHeight w:val="146"/>
          <w:jc w:val="center"/>
        </w:trPr>
        <w:tc>
          <w:tcPr>
            <w:tcW w:w="140" w:type="pct"/>
          </w:tcPr>
          <w:p w:rsidR="00A579FF" w:rsidRPr="002200AE" w:rsidRDefault="00A579FF" w:rsidP="003B6665">
            <w:pPr>
              <w:pStyle w:val="antoansinhhc"/>
              <w:spacing w:before="40" w:after="40" w:line="240" w:lineRule="auto"/>
              <w:jc w:val="center"/>
            </w:pPr>
            <w:r>
              <w:t>5</w:t>
            </w:r>
          </w:p>
        </w:tc>
        <w:tc>
          <w:tcPr>
            <w:tcW w:w="920" w:type="pct"/>
          </w:tcPr>
          <w:p w:rsidR="00A579FF" w:rsidRPr="003B6B55" w:rsidRDefault="00A579FF" w:rsidP="003B6665">
            <w:pPr>
              <w:pStyle w:val="antoansinhhc"/>
              <w:spacing w:before="20" w:after="20" w:line="240" w:lineRule="auto"/>
            </w:pPr>
            <w:r>
              <w:t>Tiêu chuẩn thiết kế xây dựng phòng xét nghiệm (sàn, tường, trần, cửa đi, cửa sổ…)</w:t>
            </w:r>
          </w:p>
        </w:tc>
        <w:tc>
          <w:tcPr>
            <w:tcW w:w="1066" w:type="pct"/>
          </w:tcPr>
          <w:p w:rsidR="00A579FF" w:rsidRPr="002200AE" w:rsidRDefault="00A579FF" w:rsidP="003B6665">
            <w:pPr>
              <w:spacing w:before="40" w:after="4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Tiêu chuẩn Quốc gia TCVN 4470:2012 </w:t>
            </w:r>
            <w:r w:rsidRPr="007B23B3">
              <w:rPr>
                <w:rFonts w:ascii="Times New Roman" w:eastAsia="Times New Roman" w:hAnsi="Times New Roman"/>
                <w:sz w:val="24"/>
                <w:szCs w:val="24"/>
              </w:rPr>
              <w:t>Bệnh viện đa khoa-Tiêu chuẩn thiết kế</w:t>
            </w:r>
            <w:r>
              <w:rPr>
                <w:rFonts w:ascii="Times New Roman" w:eastAsia="Times New Roman" w:hAnsi="Times New Roman"/>
                <w:sz w:val="24"/>
                <w:szCs w:val="24"/>
              </w:rPr>
              <w:t xml:space="preserve"> của Bộ Khoa học và Công nghệ </w:t>
            </w:r>
          </w:p>
        </w:tc>
        <w:tc>
          <w:tcPr>
            <w:tcW w:w="987" w:type="pct"/>
          </w:tcPr>
          <w:p w:rsidR="00A579FF" w:rsidRPr="00837987" w:rsidRDefault="00A579FF" w:rsidP="00837987">
            <w:pPr>
              <w:spacing w:before="40" w:after="40" w:line="240" w:lineRule="auto"/>
              <w:jc w:val="both"/>
              <w:rPr>
                <w:rFonts w:ascii="Times New Roman" w:hAnsi="Times New Roman"/>
                <w:sz w:val="24"/>
                <w:szCs w:val="24"/>
              </w:rPr>
            </w:pPr>
            <w:r w:rsidRPr="00837987">
              <w:rPr>
                <w:rFonts w:ascii="Times New Roman" w:hAnsi="Times New Roman"/>
                <w:sz w:val="24"/>
                <w:szCs w:val="24"/>
              </w:rPr>
              <w:t>Quan sát tại phòng xét nghiệm, việc đáp ứng các tiêu chuẩn thiết kế phù hợp</w:t>
            </w:r>
          </w:p>
        </w:tc>
        <w:tc>
          <w:tcPr>
            <w:tcW w:w="908" w:type="pct"/>
          </w:tcPr>
          <w:p w:rsidR="00A579FF" w:rsidRPr="00837987" w:rsidRDefault="00A579FF" w:rsidP="00837987">
            <w:pPr>
              <w:spacing w:before="40" w:after="40" w:line="240" w:lineRule="auto"/>
              <w:jc w:val="both"/>
              <w:rPr>
                <w:rFonts w:ascii="Times New Roman" w:hAnsi="Times New Roman"/>
                <w:sz w:val="24"/>
                <w:szCs w:val="24"/>
              </w:rPr>
            </w:pPr>
          </w:p>
        </w:tc>
        <w:tc>
          <w:tcPr>
            <w:tcW w:w="312" w:type="pct"/>
          </w:tcPr>
          <w:p w:rsidR="00A579FF" w:rsidRPr="00837987" w:rsidRDefault="00A579FF" w:rsidP="00837987">
            <w:pPr>
              <w:spacing w:before="40" w:after="40" w:line="240" w:lineRule="auto"/>
              <w:jc w:val="both"/>
              <w:rPr>
                <w:rFonts w:ascii="Times New Roman" w:hAnsi="Times New Roman"/>
                <w:sz w:val="24"/>
                <w:szCs w:val="24"/>
              </w:rPr>
            </w:pPr>
          </w:p>
        </w:tc>
        <w:tc>
          <w:tcPr>
            <w:tcW w:w="376" w:type="pct"/>
          </w:tcPr>
          <w:p w:rsidR="00A579FF" w:rsidRPr="00837987" w:rsidRDefault="00A579FF" w:rsidP="00837987">
            <w:pPr>
              <w:spacing w:before="40" w:after="40" w:line="240" w:lineRule="auto"/>
              <w:jc w:val="both"/>
              <w:rPr>
                <w:rFonts w:ascii="Times New Roman" w:hAnsi="Times New Roman"/>
                <w:sz w:val="24"/>
                <w:szCs w:val="24"/>
              </w:rPr>
            </w:pPr>
          </w:p>
        </w:tc>
        <w:tc>
          <w:tcPr>
            <w:tcW w:w="291" w:type="pct"/>
          </w:tcPr>
          <w:p w:rsidR="00A579FF" w:rsidRPr="00837987" w:rsidRDefault="00A579FF" w:rsidP="00837987">
            <w:pPr>
              <w:spacing w:before="40" w:after="40" w:line="240" w:lineRule="auto"/>
              <w:jc w:val="both"/>
              <w:rPr>
                <w:rFonts w:ascii="Times New Roman" w:hAnsi="Times New Roman"/>
                <w:sz w:val="24"/>
                <w:szCs w:val="24"/>
              </w:rPr>
            </w:pPr>
          </w:p>
        </w:tc>
      </w:tr>
      <w:tr w:rsidR="00A579FF" w:rsidRPr="000B3D67" w:rsidTr="00A579FF">
        <w:trPr>
          <w:trHeight w:val="146"/>
          <w:jc w:val="center"/>
        </w:trPr>
        <w:tc>
          <w:tcPr>
            <w:tcW w:w="3113" w:type="pct"/>
            <w:gridSpan w:val="4"/>
          </w:tcPr>
          <w:p w:rsidR="00A579FF" w:rsidRPr="00AC3243" w:rsidRDefault="00A579FF" w:rsidP="00837987">
            <w:pPr>
              <w:spacing w:before="40" w:after="40" w:line="240" w:lineRule="auto"/>
              <w:jc w:val="both"/>
              <w:rPr>
                <w:rFonts w:ascii="Times New Roman" w:hAnsi="Times New Roman"/>
                <w:b/>
                <w:sz w:val="24"/>
                <w:szCs w:val="24"/>
              </w:rPr>
            </w:pPr>
            <w:r w:rsidRPr="00AC3243">
              <w:rPr>
                <w:rFonts w:ascii="Times New Roman" w:hAnsi="Times New Roman"/>
                <w:b/>
                <w:sz w:val="24"/>
                <w:szCs w:val="24"/>
              </w:rPr>
              <w:t>B. Điều kiện về trang thiết bị</w:t>
            </w:r>
          </w:p>
        </w:tc>
        <w:tc>
          <w:tcPr>
            <w:tcW w:w="908" w:type="pct"/>
          </w:tcPr>
          <w:p w:rsidR="00A579FF" w:rsidRPr="00AC3243" w:rsidRDefault="00A579FF" w:rsidP="00837987">
            <w:pPr>
              <w:spacing w:before="40" w:after="40" w:line="240" w:lineRule="auto"/>
              <w:jc w:val="both"/>
              <w:rPr>
                <w:rFonts w:ascii="Times New Roman" w:hAnsi="Times New Roman"/>
                <w:b/>
                <w:sz w:val="24"/>
                <w:szCs w:val="24"/>
              </w:rPr>
            </w:pPr>
          </w:p>
        </w:tc>
        <w:tc>
          <w:tcPr>
            <w:tcW w:w="312" w:type="pct"/>
          </w:tcPr>
          <w:p w:rsidR="00A579FF" w:rsidRPr="00AC3243" w:rsidRDefault="00A579FF" w:rsidP="00837987">
            <w:pPr>
              <w:spacing w:before="40" w:after="40" w:line="240" w:lineRule="auto"/>
              <w:jc w:val="both"/>
              <w:rPr>
                <w:rFonts w:ascii="Times New Roman" w:hAnsi="Times New Roman"/>
                <w:b/>
                <w:sz w:val="24"/>
                <w:szCs w:val="24"/>
              </w:rPr>
            </w:pPr>
          </w:p>
        </w:tc>
        <w:tc>
          <w:tcPr>
            <w:tcW w:w="376" w:type="pct"/>
          </w:tcPr>
          <w:p w:rsidR="00A579FF" w:rsidRPr="00AC3243" w:rsidRDefault="00A579FF" w:rsidP="00837987">
            <w:pPr>
              <w:spacing w:before="40" w:after="40" w:line="240" w:lineRule="auto"/>
              <w:jc w:val="both"/>
              <w:rPr>
                <w:rFonts w:ascii="Times New Roman" w:hAnsi="Times New Roman"/>
                <w:b/>
                <w:sz w:val="24"/>
                <w:szCs w:val="24"/>
              </w:rPr>
            </w:pPr>
          </w:p>
        </w:tc>
        <w:tc>
          <w:tcPr>
            <w:tcW w:w="291" w:type="pct"/>
          </w:tcPr>
          <w:p w:rsidR="00A579FF" w:rsidRPr="00AC3243" w:rsidRDefault="00A579FF" w:rsidP="00837987">
            <w:pPr>
              <w:spacing w:before="40" w:after="40" w:line="240" w:lineRule="auto"/>
              <w:jc w:val="both"/>
              <w:rPr>
                <w:rFonts w:ascii="Times New Roman" w:hAnsi="Times New Roman"/>
                <w:b/>
                <w:sz w:val="24"/>
                <w:szCs w:val="24"/>
              </w:rPr>
            </w:pPr>
          </w:p>
        </w:tc>
      </w:tr>
      <w:tr w:rsidR="00A579FF" w:rsidRPr="000B3D67" w:rsidTr="00A579FF">
        <w:trPr>
          <w:trHeight w:val="1136"/>
          <w:jc w:val="center"/>
        </w:trPr>
        <w:tc>
          <w:tcPr>
            <w:tcW w:w="140" w:type="pct"/>
          </w:tcPr>
          <w:p w:rsidR="00A579FF" w:rsidRPr="00306C68" w:rsidRDefault="00A579FF" w:rsidP="003B6665">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920" w:type="pct"/>
          </w:tcPr>
          <w:p w:rsidR="00A579FF" w:rsidRPr="000B3D67" w:rsidRDefault="00A579FF" w:rsidP="003B6665">
            <w:pPr>
              <w:pStyle w:val="antoansinhhc"/>
              <w:widowControl w:val="0"/>
              <w:tabs>
                <w:tab w:val="left" w:pos="366"/>
              </w:tabs>
              <w:spacing w:before="0" w:line="240" w:lineRule="auto"/>
            </w:pPr>
            <w:r w:rsidRPr="000B3D67">
              <w:t>Các thiết bị xét nghiệm phù hợp với kỹ thuật và mẫu bệnh phẩm hoặc vi sinh vật được xét nghiệm</w:t>
            </w:r>
          </w:p>
        </w:tc>
        <w:tc>
          <w:tcPr>
            <w:tcW w:w="1066" w:type="pct"/>
          </w:tcPr>
          <w:p w:rsidR="00A579FF" w:rsidRPr="000B3D67" w:rsidRDefault="00A579FF" w:rsidP="003B6665">
            <w:pPr>
              <w:spacing w:before="20" w:after="20" w:line="240" w:lineRule="auto"/>
              <w:jc w:val="both"/>
              <w:rPr>
                <w:rFonts w:ascii="Times New Roman" w:hAnsi="Times New Roman"/>
                <w:sz w:val="24"/>
                <w:szCs w:val="24"/>
              </w:rPr>
            </w:pPr>
            <w:r w:rsidRPr="000B3D67">
              <w:rPr>
                <w:rFonts w:ascii="Times New Roman" w:hAnsi="Times New Roman"/>
                <w:sz w:val="24"/>
                <w:szCs w:val="24"/>
              </w:rPr>
              <w:t>Điểm a Khoản 2 Điều 5 Nghị định số 103/2016/NĐ - CP</w:t>
            </w:r>
          </w:p>
        </w:tc>
        <w:tc>
          <w:tcPr>
            <w:tcW w:w="987" w:type="pct"/>
          </w:tcPr>
          <w:p w:rsidR="00A579FF" w:rsidRPr="000B3D67" w:rsidRDefault="00A579FF" w:rsidP="00837987">
            <w:pPr>
              <w:spacing w:before="40" w:after="40" w:line="240" w:lineRule="auto"/>
              <w:jc w:val="both"/>
              <w:rPr>
                <w:rFonts w:ascii="Times New Roman" w:hAnsi="Times New Roman"/>
                <w:sz w:val="24"/>
                <w:szCs w:val="24"/>
              </w:rPr>
            </w:pPr>
            <w:r w:rsidRPr="000B3D67">
              <w:rPr>
                <w:rFonts w:ascii="Times New Roman" w:hAnsi="Times New Roman"/>
                <w:sz w:val="24"/>
                <w:szCs w:val="24"/>
              </w:rPr>
              <w:t>- Danh mục tác nhân gây bệnh được xét nghiệm tại PXN</w:t>
            </w:r>
          </w:p>
          <w:p w:rsidR="00A579FF" w:rsidRPr="000B3D67" w:rsidRDefault="00A579FF" w:rsidP="00837987">
            <w:pPr>
              <w:spacing w:before="40" w:after="40" w:line="240" w:lineRule="auto"/>
              <w:jc w:val="both"/>
              <w:rPr>
                <w:rFonts w:ascii="Times New Roman" w:hAnsi="Times New Roman"/>
                <w:sz w:val="24"/>
                <w:szCs w:val="24"/>
              </w:rPr>
            </w:pPr>
            <w:r w:rsidRPr="000B3D67">
              <w:rPr>
                <w:rFonts w:ascii="Times New Roman" w:hAnsi="Times New Roman"/>
                <w:sz w:val="24"/>
                <w:szCs w:val="24"/>
              </w:rPr>
              <w:t>- Xem danh mục các kỹ thuật xét nghiệm</w:t>
            </w:r>
          </w:p>
          <w:p w:rsidR="00A579FF" w:rsidRPr="000B3D67" w:rsidRDefault="00A579FF" w:rsidP="00837987">
            <w:pPr>
              <w:spacing w:before="40" w:after="40" w:line="240" w:lineRule="auto"/>
              <w:jc w:val="both"/>
              <w:rPr>
                <w:rFonts w:ascii="Times New Roman" w:hAnsi="Times New Roman"/>
                <w:sz w:val="24"/>
                <w:szCs w:val="24"/>
              </w:rPr>
            </w:pPr>
            <w:r w:rsidRPr="000B3D67">
              <w:rPr>
                <w:rFonts w:ascii="Times New Roman" w:hAnsi="Times New Roman"/>
                <w:sz w:val="24"/>
                <w:szCs w:val="24"/>
              </w:rPr>
              <w:t xml:space="preserve">- Kiểm tra danh sách trang thiết bị </w:t>
            </w:r>
          </w:p>
        </w:tc>
        <w:tc>
          <w:tcPr>
            <w:tcW w:w="908" w:type="pct"/>
          </w:tcPr>
          <w:p w:rsidR="00A579FF" w:rsidRPr="000B3D67" w:rsidRDefault="00A579FF" w:rsidP="00837987">
            <w:pPr>
              <w:spacing w:before="40" w:after="40" w:line="240" w:lineRule="auto"/>
              <w:jc w:val="both"/>
              <w:rPr>
                <w:rFonts w:ascii="Times New Roman" w:hAnsi="Times New Roman"/>
                <w:sz w:val="24"/>
                <w:szCs w:val="24"/>
              </w:rPr>
            </w:pPr>
          </w:p>
        </w:tc>
        <w:tc>
          <w:tcPr>
            <w:tcW w:w="312" w:type="pct"/>
          </w:tcPr>
          <w:p w:rsidR="00A579FF" w:rsidRPr="000B3D67" w:rsidRDefault="00A579FF" w:rsidP="00837987">
            <w:pPr>
              <w:spacing w:before="40" w:after="40" w:line="240" w:lineRule="auto"/>
              <w:jc w:val="both"/>
              <w:rPr>
                <w:rFonts w:ascii="Times New Roman" w:hAnsi="Times New Roman"/>
                <w:sz w:val="24"/>
                <w:szCs w:val="24"/>
              </w:rPr>
            </w:pPr>
          </w:p>
        </w:tc>
        <w:tc>
          <w:tcPr>
            <w:tcW w:w="376" w:type="pct"/>
          </w:tcPr>
          <w:p w:rsidR="00A579FF" w:rsidRPr="000B3D67" w:rsidRDefault="00A579FF" w:rsidP="00837987">
            <w:pPr>
              <w:spacing w:before="40" w:after="40" w:line="240" w:lineRule="auto"/>
              <w:jc w:val="both"/>
              <w:rPr>
                <w:rFonts w:ascii="Times New Roman" w:hAnsi="Times New Roman"/>
                <w:sz w:val="24"/>
                <w:szCs w:val="24"/>
              </w:rPr>
            </w:pPr>
          </w:p>
        </w:tc>
        <w:tc>
          <w:tcPr>
            <w:tcW w:w="291" w:type="pct"/>
          </w:tcPr>
          <w:p w:rsidR="00A579FF" w:rsidRPr="000B3D67" w:rsidRDefault="00A579FF" w:rsidP="00837987">
            <w:pPr>
              <w:spacing w:before="40" w:after="40" w:line="240" w:lineRule="auto"/>
              <w:jc w:val="both"/>
              <w:rPr>
                <w:rFonts w:ascii="Times New Roman" w:hAnsi="Times New Roman"/>
                <w:sz w:val="24"/>
                <w:szCs w:val="24"/>
              </w:rPr>
            </w:pPr>
          </w:p>
        </w:tc>
      </w:tr>
      <w:tr w:rsidR="00A579FF" w:rsidRPr="000B3D67" w:rsidTr="00A579FF">
        <w:trPr>
          <w:trHeight w:val="146"/>
          <w:jc w:val="center"/>
        </w:trPr>
        <w:tc>
          <w:tcPr>
            <w:tcW w:w="140" w:type="pct"/>
          </w:tcPr>
          <w:p w:rsidR="00A579FF" w:rsidRPr="00306C68" w:rsidRDefault="00A579FF" w:rsidP="003B6665">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920" w:type="pct"/>
          </w:tcPr>
          <w:p w:rsidR="00A579FF" w:rsidRPr="000B3D67" w:rsidRDefault="00A579FF" w:rsidP="008C058C">
            <w:pPr>
              <w:pStyle w:val="antoansinhhc"/>
              <w:widowControl w:val="0"/>
              <w:tabs>
                <w:tab w:val="left" w:pos="366"/>
              </w:tabs>
              <w:spacing w:before="0" w:line="240" w:lineRule="auto"/>
            </w:pPr>
            <w:r w:rsidRPr="000B3D67">
              <w:t>Các trang bị bảo hộ cá nhân phù hợp với các kỹ thuật</w:t>
            </w:r>
            <w:r>
              <w:t xml:space="preserve"> xét nghiệm thực hiện trong phòng xét nghiệm </w:t>
            </w:r>
            <w:r w:rsidRPr="000B3D67">
              <w:t>ATSH cấp I</w:t>
            </w:r>
          </w:p>
        </w:tc>
        <w:tc>
          <w:tcPr>
            <w:tcW w:w="1066" w:type="pct"/>
          </w:tcPr>
          <w:p w:rsidR="00A579FF" w:rsidRPr="000B3D67" w:rsidRDefault="00A579FF" w:rsidP="003B6665">
            <w:pPr>
              <w:spacing w:before="20" w:after="20" w:line="240" w:lineRule="auto"/>
              <w:jc w:val="both"/>
              <w:rPr>
                <w:rFonts w:ascii="Times New Roman" w:hAnsi="Times New Roman"/>
                <w:sz w:val="24"/>
                <w:szCs w:val="24"/>
              </w:rPr>
            </w:pPr>
            <w:r w:rsidRPr="000B3D67">
              <w:rPr>
                <w:rFonts w:ascii="Times New Roman" w:hAnsi="Times New Roman"/>
                <w:sz w:val="24"/>
                <w:szCs w:val="24"/>
              </w:rPr>
              <w:t>Điểm d Khoản 2 Điều 5 Nghị định số 103/2016/NĐ – CP</w:t>
            </w:r>
          </w:p>
        </w:tc>
        <w:tc>
          <w:tcPr>
            <w:tcW w:w="987" w:type="pct"/>
          </w:tcPr>
          <w:p w:rsidR="00A579FF" w:rsidRPr="00837987" w:rsidRDefault="00A579FF" w:rsidP="00837987">
            <w:pPr>
              <w:spacing w:before="40" w:after="40" w:line="240" w:lineRule="auto"/>
              <w:jc w:val="both"/>
              <w:rPr>
                <w:rFonts w:ascii="Times New Roman" w:hAnsi="Times New Roman"/>
                <w:sz w:val="24"/>
                <w:szCs w:val="24"/>
              </w:rPr>
            </w:pPr>
            <w:r w:rsidRPr="00837987">
              <w:rPr>
                <w:rFonts w:ascii="Times New Roman" w:hAnsi="Times New Roman"/>
                <w:sz w:val="24"/>
                <w:szCs w:val="24"/>
              </w:rPr>
              <w:t>Danh mục trang thiết bị bảo hộ cá nhân</w:t>
            </w:r>
          </w:p>
          <w:p w:rsidR="00A579FF" w:rsidRPr="00837987" w:rsidRDefault="00A579FF" w:rsidP="00837987">
            <w:pPr>
              <w:spacing w:before="40" w:after="40" w:line="240" w:lineRule="auto"/>
              <w:jc w:val="both"/>
              <w:rPr>
                <w:rFonts w:ascii="Times New Roman" w:hAnsi="Times New Roman"/>
                <w:sz w:val="24"/>
                <w:szCs w:val="24"/>
              </w:rPr>
            </w:pPr>
          </w:p>
        </w:tc>
        <w:tc>
          <w:tcPr>
            <w:tcW w:w="908" w:type="pct"/>
          </w:tcPr>
          <w:p w:rsidR="00A579FF" w:rsidRPr="00837987" w:rsidRDefault="00A579FF" w:rsidP="00837987">
            <w:pPr>
              <w:spacing w:before="40" w:after="40" w:line="240" w:lineRule="auto"/>
              <w:jc w:val="both"/>
              <w:rPr>
                <w:rFonts w:ascii="Times New Roman" w:hAnsi="Times New Roman"/>
                <w:sz w:val="24"/>
                <w:szCs w:val="24"/>
              </w:rPr>
            </w:pPr>
          </w:p>
        </w:tc>
        <w:tc>
          <w:tcPr>
            <w:tcW w:w="312" w:type="pct"/>
          </w:tcPr>
          <w:p w:rsidR="00A579FF" w:rsidRPr="00837987" w:rsidRDefault="00A579FF" w:rsidP="00837987">
            <w:pPr>
              <w:spacing w:before="40" w:after="40" w:line="240" w:lineRule="auto"/>
              <w:jc w:val="both"/>
              <w:rPr>
                <w:rFonts w:ascii="Times New Roman" w:hAnsi="Times New Roman"/>
                <w:sz w:val="24"/>
                <w:szCs w:val="24"/>
              </w:rPr>
            </w:pPr>
          </w:p>
        </w:tc>
        <w:tc>
          <w:tcPr>
            <w:tcW w:w="376" w:type="pct"/>
          </w:tcPr>
          <w:p w:rsidR="00A579FF" w:rsidRPr="00837987" w:rsidRDefault="00A579FF" w:rsidP="00837987">
            <w:pPr>
              <w:spacing w:before="40" w:after="40" w:line="240" w:lineRule="auto"/>
              <w:jc w:val="both"/>
              <w:rPr>
                <w:rFonts w:ascii="Times New Roman" w:hAnsi="Times New Roman"/>
                <w:sz w:val="24"/>
                <w:szCs w:val="24"/>
              </w:rPr>
            </w:pPr>
          </w:p>
        </w:tc>
        <w:tc>
          <w:tcPr>
            <w:tcW w:w="291" w:type="pct"/>
          </w:tcPr>
          <w:p w:rsidR="00A579FF" w:rsidRPr="00837987" w:rsidRDefault="00A579FF" w:rsidP="00837987">
            <w:pPr>
              <w:spacing w:before="40" w:after="40" w:line="240" w:lineRule="auto"/>
              <w:jc w:val="both"/>
              <w:rPr>
                <w:rFonts w:ascii="Times New Roman" w:hAnsi="Times New Roman"/>
                <w:sz w:val="24"/>
                <w:szCs w:val="24"/>
              </w:rPr>
            </w:pPr>
          </w:p>
        </w:tc>
      </w:tr>
      <w:tr w:rsidR="00A579FF" w:rsidRPr="000B3D67" w:rsidTr="00A579FF">
        <w:trPr>
          <w:trHeight w:val="146"/>
          <w:jc w:val="center"/>
        </w:trPr>
        <w:tc>
          <w:tcPr>
            <w:tcW w:w="140" w:type="pct"/>
          </w:tcPr>
          <w:p w:rsidR="00A579FF" w:rsidRPr="00306C68" w:rsidRDefault="00A579FF" w:rsidP="003B6665">
            <w:pPr>
              <w:spacing w:before="4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920" w:type="pct"/>
          </w:tcPr>
          <w:p w:rsidR="00A579FF" w:rsidRPr="000B3D67" w:rsidRDefault="00A579FF" w:rsidP="003B6665">
            <w:pPr>
              <w:pStyle w:val="antoansinhhc"/>
              <w:widowControl w:val="0"/>
              <w:tabs>
                <w:tab w:val="left" w:pos="366"/>
              </w:tabs>
              <w:spacing w:before="0" w:line="240" w:lineRule="auto"/>
            </w:pPr>
            <w:r w:rsidRPr="000B3D67">
              <w:t xml:space="preserve">Các thiết bị phòng xét </w:t>
            </w:r>
            <w:r w:rsidRPr="000B3D67">
              <w:lastRenderedPageBreak/>
              <w:t xml:space="preserve">nghiệm phải có đủ thông tin và được ghi nhãn, quản lý, sử dụng, kiểm định và hiệu chuẩn theo quy định </w:t>
            </w:r>
          </w:p>
          <w:p w:rsidR="00A579FF" w:rsidRPr="000B3D67" w:rsidRDefault="00A579FF" w:rsidP="003B6665">
            <w:pPr>
              <w:pStyle w:val="antoansinhhc"/>
              <w:widowControl w:val="0"/>
              <w:tabs>
                <w:tab w:val="left" w:pos="366"/>
              </w:tabs>
              <w:spacing w:before="0" w:line="240" w:lineRule="auto"/>
            </w:pPr>
          </w:p>
        </w:tc>
        <w:tc>
          <w:tcPr>
            <w:tcW w:w="1066" w:type="pct"/>
          </w:tcPr>
          <w:p w:rsidR="00A579FF" w:rsidRPr="000B3D67" w:rsidRDefault="00A579FF" w:rsidP="003B6665">
            <w:pPr>
              <w:spacing w:before="40" w:after="40" w:line="240" w:lineRule="auto"/>
              <w:jc w:val="both"/>
              <w:rPr>
                <w:rFonts w:ascii="Times New Roman" w:hAnsi="Times New Roman"/>
                <w:sz w:val="24"/>
                <w:szCs w:val="24"/>
              </w:rPr>
            </w:pPr>
            <w:r w:rsidRPr="000B3D67">
              <w:rPr>
                <w:rFonts w:ascii="Times New Roman" w:hAnsi="Times New Roman"/>
                <w:sz w:val="24"/>
                <w:szCs w:val="24"/>
              </w:rPr>
              <w:lastRenderedPageBreak/>
              <w:t xml:space="preserve">- Thông tư số 37/2017/TT – </w:t>
            </w:r>
            <w:r w:rsidRPr="000B3D67">
              <w:rPr>
                <w:rFonts w:ascii="Times New Roman" w:hAnsi="Times New Roman"/>
                <w:sz w:val="24"/>
                <w:szCs w:val="24"/>
              </w:rPr>
              <w:lastRenderedPageBreak/>
              <w:t>BYT ngày 25/9/2017 của Bộ Y tế quy định thực hành bảo đảm an toàn sinh học tạ</w:t>
            </w:r>
            <w:r>
              <w:rPr>
                <w:rFonts w:ascii="Times New Roman" w:hAnsi="Times New Roman"/>
                <w:sz w:val="24"/>
                <w:szCs w:val="24"/>
              </w:rPr>
              <w:t>i PXN.</w:t>
            </w:r>
          </w:p>
          <w:p w:rsidR="00A579FF" w:rsidRDefault="00A579FF" w:rsidP="00AC6FA8">
            <w:pPr>
              <w:spacing w:before="20" w:after="20" w:line="240" w:lineRule="auto"/>
              <w:jc w:val="both"/>
              <w:rPr>
                <w:rFonts w:ascii="Times New Roman" w:hAnsi="Times New Roman"/>
                <w:sz w:val="24"/>
                <w:szCs w:val="24"/>
              </w:rPr>
            </w:pPr>
            <w:r w:rsidRPr="000B3D67">
              <w:rPr>
                <w:rFonts w:ascii="Times New Roman" w:hAnsi="Times New Roman"/>
                <w:sz w:val="24"/>
                <w:szCs w:val="24"/>
              </w:rPr>
              <w:t>- Nghị định số 36/2016/NĐ-CP ngày 15/5/2016 của Chính phủ về Quản lý trang thiết bị y tế</w:t>
            </w:r>
          </w:p>
          <w:p w:rsidR="00A579FF" w:rsidRPr="000B3D67" w:rsidRDefault="00A579FF" w:rsidP="00AC6FA8">
            <w:pPr>
              <w:spacing w:before="20" w:after="20" w:line="240" w:lineRule="auto"/>
              <w:jc w:val="both"/>
              <w:rPr>
                <w:rFonts w:ascii="Times New Roman" w:hAnsi="Times New Roman"/>
                <w:sz w:val="24"/>
                <w:szCs w:val="24"/>
              </w:rPr>
            </w:pPr>
          </w:p>
        </w:tc>
        <w:tc>
          <w:tcPr>
            <w:tcW w:w="987" w:type="pct"/>
          </w:tcPr>
          <w:p w:rsidR="00A579FF" w:rsidRPr="00837987" w:rsidRDefault="00A579FF" w:rsidP="00837987">
            <w:pPr>
              <w:spacing w:before="40" w:after="40" w:line="240" w:lineRule="auto"/>
              <w:jc w:val="both"/>
              <w:rPr>
                <w:rFonts w:ascii="Times New Roman" w:hAnsi="Times New Roman"/>
                <w:sz w:val="24"/>
                <w:szCs w:val="24"/>
              </w:rPr>
            </w:pPr>
            <w:r w:rsidRPr="00837987">
              <w:rPr>
                <w:rFonts w:ascii="Times New Roman" w:hAnsi="Times New Roman"/>
                <w:sz w:val="24"/>
                <w:szCs w:val="24"/>
              </w:rPr>
              <w:lastRenderedPageBreak/>
              <w:t xml:space="preserve">- Kiểm tra thực tế việc ghi </w:t>
            </w:r>
            <w:r w:rsidRPr="00837987">
              <w:rPr>
                <w:rFonts w:ascii="Times New Roman" w:hAnsi="Times New Roman"/>
                <w:sz w:val="24"/>
                <w:szCs w:val="24"/>
              </w:rPr>
              <w:lastRenderedPageBreak/>
              <w:t xml:space="preserve">nhãn, quản lý, sử dụng trang thiết bị tại phòng xét nghiệm. </w:t>
            </w:r>
          </w:p>
          <w:p w:rsidR="00A579FF" w:rsidRPr="00837987" w:rsidRDefault="00A579FF" w:rsidP="00837987">
            <w:pPr>
              <w:spacing w:before="40" w:after="40" w:line="240" w:lineRule="auto"/>
              <w:jc w:val="both"/>
              <w:rPr>
                <w:rFonts w:ascii="Times New Roman" w:hAnsi="Times New Roman"/>
                <w:sz w:val="24"/>
                <w:szCs w:val="24"/>
              </w:rPr>
            </w:pPr>
            <w:r w:rsidRPr="00837987">
              <w:rPr>
                <w:rFonts w:ascii="Times New Roman" w:hAnsi="Times New Roman"/>
                <w:sz w:val="24"/>
                <w:szCs w:val="24"/>
              </w:rPr>
              <w:t>- Kiểm tra việc kiểm định và hiệu chuẩn trang thiết bị phòng xét nghiệm</w:t>
            </w:r>
          </w:p>
        </w:tc>
        <w:tc>
          <w:tcPr>
            <w:tcW w:w="908" w:type="pct"/>
          </w:tcPr>
          <w:p w:rsidR="00A579FF" w:rsidRPr="00837987" w:rsidRDefault="00A579FF" w:rsidP="00837987">
            <w:pPr>
              <w:spacing w:before="40" w:after="40" w:line="240" w:lineRule="auto"/>
              <w:jc w:val="both"/>
              <w:rPr>
                <w:rFonts w:ascii="Times New Roman" w:hAnsi="Times New Roman"/>
                <w:sz w:val="24"/>
                <w:szCs w:val="24"/>
              </w:rPr>
            </w:pPr>
          </w:p>
        </w:tc>
        <w:tc>
          <w:tcPr>
            <w:tcW w:w="312" w:type="pct"/>
          </w:tcPr>
          <w:p w:rsidR="00A579FF" w:rsidRPr="00837987" w:rsidRDefault="00A579FF" w:rsidP="00837987">
            <w:pPr>
              <w:spacing w:before="40" w:after="40" w:line="240" w:lineRule="auto"/>
              <w:jc w:val="both"/>
              <w:rPr>
                <w:rFonts w:ascii="Times New Roman" w:hAnsi="Times New Roman"/>
                <w:sz w:val="24"/>
                <w:szCs w:val="24"/>
              </w:rPr>
            </w:pPr>
          </w:p>
        </w:tc>
        <w:tc>
          <w:tcPr>
            <w:tcW w:w="376" w:type="pct"/>
          </w:tcPr>
          <w:p w:rsidR="00A579FF" w:rsidRPr="00837987" w:rsidRDefault="00A579FF" w:rsidP="00837987">
            <w:pPr>
              <w:spacing w:before="40" w:after="40" w:line="240" w:lineRule="auto"/>
              <w:jc w:val="both"/>
              <w:rPr>
                <w:rFonts w:ascii="Times New Roman" w:hAnsi="Times New Roman"/>
                <w:sz w:val="24"/>
                <w:szCs w:val="24"/>
              </w:rPr>
            </w:pPr>
          </w:p>
        </w:tc>
        <w:tc>
          <w:tcPr>
            <w:tcW w:w="291" w:type="pct"/>
          </w:tcPr>
          <w:p w:rsidR="00A579FF" w:rsidRPr="00837987" w:rsidRDefault="00A579FF" w:rsidP="00837987">
            <w:pPr>
              <w:spacing w:before="40" w:after="40" w:line="240" w:lineRule="auto"/>
              <w:jc w:val="both"/>
              <w:rPr>
                <w:rFonts w:ascii="Times New Roman" w:hAnsi="Times New Roman"/>
                <w:sz w:val="24"/>
                <w:szCs w:val="24"/>
              </w:rPr>
            </w:pPr>
          </w:p>
        </w:tc>
      </w:tr>
      <w:tr w:rsidR="00A579FF" w:rsidRPr="000B3D67" w:rsidTr="00A579FF">
        <w:trPr>
          <w:trHeight w:val="146"/>
          <w:jc w:val="center"/>
        </w:trPr>
        <w:tc>
          <w:tcPr>
            <w:tcW w:w="140" w:type="pct"/>
          </w:tcPr>
          <w:p w:rsidR="00A579FF" w:rsidRPr="000B3D67" w:rsidRDefault="00A579FF" w:rsidP="003B6665">
            <w:pPr>
              <w:pStyle w:val="antoansinhhc"/>
              <w:widowControl w:val="0"/>
              <w:tabs>
                <w:tab w:val="left" w:pos="366"/>
              </w:tabs>
              <w:spacing w:before="20" w:after="20" w:line="240" w:lineRule="auto"/>
              <w:jc w:val="center"/>
            </w:pPr>
            <w:r>
              <w:lastRenderedPageBreak/>
              <w:t>9</w:t>
            </w:r>
          </w:p>
        </w:tc>
        <w:tc>
          <w:tcPr>
            <w:tcW w:w="920" w:type="pct"/>
          </w:tcPr>
          <w:p w:rsidR="00A579FF" w:rsidRPr="000B3D67" w:rsidRDefault="00A579FF" w:rsidP="003B6665">
            <w:pPr>
              <w:pStyle w:val="antoansinhhc"/>
              <w:widowControl w:val="0"/>
              <w:tabs>
                <w:tab w:val="left" w:pos="366"/>
              </w:tabs>
              <w:spacing w:before="0" w:line="240" w:lineRule="auto"/>
            </w:pPr>
            <w:r w:rsidRPr="000B3D67">
              <w:t>Khi lắp đặt và vận hành, các thiết bị phải bảo đảm các yêu cầu và thông số kỹ thuật của nhà sản xuất</w:t>
            </w:r>
          </w:p>
        </w:tc>
        <w:tc>
          <w:tcPr>
            <w:tcW w:w="1066" w:type="pct"/>
          </w:tcPr>
          <w:p w:rsidR="00A579FF" w:rsidRPr="000B3D67" w:rsidRDefault="00A579FF" w:rsidP="00DE7ECB">
            <w:pPr>
              <w:spacing w:before="40" w:after="40" w:line="240" w:lineRule="auto"/>
              <w:jc w:val="both"/>
              <w:rPr>
                <w:rFonts w:ascii="Times New Roman" w:hAnsi="Times New Roman"/>
                <w:sz w:val="24"/>
                <w:szCs w:val="24"/>
              </w:rPr>
            </w:pPr>
            <w:r w:rsidRPr="000B3D67">
              <w:rPr>
                <w:rFonts w:ascii="Times New Roman" w:hAnsi="Times New Roman"/>
                <w:sz w:val="24"/>
                <w:szCs w:val="24"/>
              </w:rPr>
              <w:t xml:space="preserve">Thông tư số 37/2017/TT – BYT ngày 25/9/2017 của Bộ Y tế quy định thực hành bảo đảm an toàn sinh học tại </w:t>
            </w:r>
            <w:r>
              <w:rPr>
                <w:rFonts w:ascii="Times New Roman" w:hAnsi="Times New Roman"/>
                <w:sz w:val="24"/>
                <w:szCs w:val="24"/>
              </w:rPr>
              <w:t>phòng xét nghiệm.</w:t>
            </w:r>
          </w:p>
        </w:tc>
        <w:tc>
          <w:tcPr>
            <w:tcW w:w="987" w:type="pct"/>
          </w:tcPr>
          <w:p w:rsidR="00A579FF" w:rsidRPr="00837987" w:rsidRDefault="00A579FF" w:rsidP="00837987">
            <w:pPr>
              <w:spacing w:before="40" w:after="40" w:line="240" w:lineRule="auto"/>
              <w:jc w:val="both"/>
              <w:rPr>
                <w:rFonts w:ascii="Times New Roman" w:hAnsi="Times New Roman"/>
                <w:sz w:val="24"/>
                <w:szCs w:val="24"/>
              </w:rPr>
            </w:pPr>
            <w:r w:rsidRPr="00837987">
              <w:rPr>
                <w:rFonts w:ascii="Times New Roman" w:hAnsi="Times New Roman"/>
                <w:sz w:val="24"/>
                <w:szCs w:val="24"/>
              </w:rPr>
              <w:t>Biên bản bàn giao, nghiệm thu khi lắp đặt trang thiết bị</w:t>
            </w:r>
          </w:p>
        </w:tc>
        <w:tc>
          <w:tcPr>
            <w:tcW w:w="908" w:type="pct"/>
          </w:tcPr>
          <w:p w:rsidR="00A579FF" w:rsidRPr="00837987" w:rsidRDefault="00A579FF" w:rsidP="00837987">
            <w:pPr>
              <w:spacing w:before="40" w:after="40" w:line="240" w:lineRule="auto"/>
              <w:jc w:val="both"/>
              <w:rPr>
                <w:rFonts w:ascii="Times New Roman" w:hAnsi="Times New Roman"/>
                <w:sz w:val="24"/>
                <w:szCs w:val="24"/>
              </w:rPr>
            </w:pPr>
          </w:p>
        </w:tc>
        <w:tc>
          <w:tcPr>
            <w:tcW w:w="312" w:type="pct"/>
          </w:tcPr>
          <w:p w:rsidR="00A579FF" w:rsidRPr="00837987" w:rsidRDefault="00A579FF" w:rsidP="00837987">
            <w:pPr>
              <w:spacing w:before="40" w:after="40" w:line="240" w:lineRule="auto"/>
              <w:jc w:val="both"/>
              <w:rPr>
                <w:rFonts w:ascii="Times New Roman" w:hAnsi="Times New Roman"/>
                <w:sz w:val="24"/>
                <w:szCs w:val="24"/>
              </w:rPr>
            </w:pPr>
          </w:p>
        </w:tc>
        <w:tc>
          <w:tcPr>
            <w:tcW w:w="376" w:type="pct"/>
          </w:tcPr>
          <w:p w:rsidR="00A579FF" w:rsidRPr="00837987" w:rsidRDefault="00A579FF" w:rsidP="00837987">
            <w:pPr>
              <w:spacing w:before="40" w:after="40" w:line="240" w:lineRule="auto"/>
              <w:jc w:val="both"/>
              <w:rPr>
                <w:rFonts w:ascii="Times New Roman" w:hAnsi="Times New Roman"/>
                <w:sz w:val="24"/>
                <w:szCs w:val="24"/>
              </w:rPr>
            </w:pPr>
          </w:p>
        </w:tc>
        <w:tc>
          <w:tcPr>
            <w:tcW w:w="291" w:type="pct"/>
          </w:tcPr>
          <w:p w:rsidR="00A579FF" w:rsidRPr="00837987" w:rsidRDefault="00A579FF" w:rsidP="00837987">
            <w:pPr>
              <w:spacing w:before="40" w:after="40" w:line="240" w:lineRule="auto"/>
              <w:jc w:val="both"/>
              <w:rPr>
                <w:rFonts w:ascii="Times New Roman" w:hAnsi="Times New Roman"/>
                <w:sz w:val="24"/>
                <w:szCs w:val="24"/>
              </w:rPr>
            </w:pPr>
          </w:p>
        </w:tc>
      </w:tr>
      <w:tr w:rsidR="00A579FF" w:rsidRPr="000B3D67" w:rsidTr="00A579FF">
        <w:trPr>
          <w:trHeight w:val="1204"/>
          <w:jc w:val="center"/>
        </w:trPr>
        <w:tc>
          <w:tcPr>
            <w:tcW w:w="140" w:type="pct"/>
          </w:tcPr>
          <w:p w:rsidR="00A579FF" w:rsidRPr="000B3D67" w:rsidRDefault="00A579FF" w:rsidP="003B6665">
            <w:pPr>
              <w:pStyle w:val="antoansinhhc"/>
              <w:widowControl w:val="0"/>
              <w:tabs>
                <w:tab w:val="left" w:pos="366"/>
              </w:tabs>
              <w:spacing w:before="20" w:after="20" w:line="240" w:lineRule="auto"/>
              <w:jc w:val="center"/>
            </w:pPr>
            <w:r>
              <w:t>10</w:t>
            </w:r>
          </w:p>
        </w:tc>
        <w:tc>
          <w:tcPr>
            <w:tcW w:w="920" w:type="pct"/>
          </w:tcPr>
          <w:p w:rsidR="00A579FF" w:rsidRPr="000B3D67" w:rsidRDefault="00A579FF" w:rsidP="003B6665">
            <w:pPr>
              <w:pStyle w:val="antoansinhhc"/>
              <w:widowControl w:val="0"/>
              <w:tabs>
                <w:tab w:val="left" w:pos="366"/>
              </w:tabs>
              <w:spacing w:before="0" w:line="240" w:lineRule="auto"/>
            </w:pPr>
            <w:r w:rsidRPr="000B3D67">
              <w:t>Không sử dụng thiết bị xét nghiệm vào mục đích khác</w:t>
            </w:r>
          </w:p>
        </w:tc>
        <w:tc>
          <w:tcPr>
            <w:tcW w:w="1066" w:type="pct"/>
          </w:tcPr>
          <w:p w:rsidR="00A579FF" w:rsidRPr="000B3D67" w:rsidRDefault="00A579FF" w:rsidP="00721F55">
            <w:pPr>
              <w:spacing w:before="40" w:after="40" w:line="240" w:lineRule="auto"/>
              <w:jc w:val="both"/>
              <w:rPr>
                <w:rFonts w:ascii="Times New Roman" w:hAnsi="Times New Roman"/>
                <w:sz w:val="24"/>
                <w:szCs w:val="24"/>
              </w:rPr>
            </w:pPr>
            <w:r w:rsidRPr="000B3D67">
              <w:rPr>
                <w:rFonts w:ascii="Times New Roman" w:hAnsi="Times New Roman"/>
                <w:sz w:val="24"/>
                <w:szCs w:val="24"/>
              </w:rPr>
              <w:t>Thông tư số 37/2017/TT – BYT ngày 25/9/2017 của Bộ Y tế quy định thực hành bảo đảm an toàn sinh học tạ</w:t>
            </w:r>
            <w:r>
              <w:rPr>
                <w:rFonts w:ascii="Times New Roman" w:hAnsi="Times New Roman"/>
                <w:sz w:val="24"/>
                <w:szCs w:val="24"/>
              </w:rPr>
              <w:t>i phòng xét nghiệm.</w:t>
            </w:r>
          </w:p>
        </w:tc>
        <w:tc>
          <w:tcPr>
            <w:tcW w:w="987" w:type="pct"/>
          </w:tcPr>
          <w:p w:rsidR="00A579FF" w:rsidRPr="00837987" w:rsidRDefault="00A579FF" w:rsidP="00837987">
            <w:pPr>
              <w:spacing w:before="40" w:after="40" w:line="240" w:lineRule="auto"/>
              <w:jc w:val="both"/>
              <w:rPr>
                <w:rFonts w:ascii="Times New Roman" w:hAnsi="Times New Roman"/>
                <w:sz w:val="24"/>
                <w:szCs w:val="24"/>
              </w:rPr>
            </w:pPr>
            <w:r w:rsidRPr="00837987">
              <w:rPr>
                <w:rFonts w:ascii="Times New Roman" w:hAnsi="Times New Roman"/>
                <w:sz w:val="24"/>
                <w:szCs w:val="24"/>
              </w:rPr>
              <w:t>Quan sát thực tế tại phòng xét nghiệm</w:t>
            </w:r>
          </w:p>
        </w:tc>
        <w:tc>
          <w:tcPr>
            <w:tcW w:w="908" w:type="pct"/>
          </w:tcPr>
          <w:p w:rsidR="00A579FF" w:rsidRPr="00837987" w:rsidRDefault="00A579FF" w:rsidP="00837987">
            <w:pPr>
              <w:spacing w:before="40" w:after="40" w:line="240" w:lineRule="auto"/>
              <w:jc w:val="both"/>
              <w:rPr>
                <w:rFonts w:ascii="Times New Roman" w:hAnsi="Times New Roman"/>
                <w:sz w:val="24"/>
                <w:szCs w:val="24"/>
              </w:rPr>
            </w:pPr>
          </w:p>
        </w:tc>
        <w:tc>
          <w:tcPr>
            <w:tcW w:w="312" w:type="pct"/>
          </w:tcPr>
          <w:p w:rsidR="00A579FF" w:rsidRPr="00837987" w:rsidRDefault="00A579FF" w:rsidP="00837987">
            <w:pPr>
              <w:spacing w:before="40" w:after="40" w:line="240" w:lineRule="auto"/>
              <w:jc w:val="both"/>
              <w:rPr>
                <w:rFonts w:ascii="Times New Roman" w:hAnsi="Times New Roman"/>
                <w:sz w:val="24"/>
                <w:szCs w:val="24"/>
              </w:rPr>
            </w:pPr>
          </w:p>
        </w:tc>
        <w:tc>
          <w:tcPr>
            <w:tcW w:w="376" w:type="pct"/>
          </w:tcPr>
          <w:p w:rsidR="00A579FF" w:rsidRPr="00837987" w:rsidRDefault="00A579FF" w:rsidP="00837987">
            <w:pPr>
              <w:spacing w:before="40" w:after="40" w:line="240" w:lineRule="auto"/>
              <w:jc w:val="both"/>
              <w:rPr>
                <w:rFonts w:ascii="Times New Roman" w:hAnsi="Times New Roman"/>
                <w:sz w:val="24"/>
                <w:szCs w:val="24"/>
              </w:rPr>
            </w:pPr>
          </w:p>
        </w:tc>
        <w:tc>
          <w:tcPr>
            <w:tcW w:w="291" w:type="pct"/>
          </w:tcPr>
          <w:p w:rsidR="00A579FF" w:rsidRPr="00837987" w:rsidRDefault="00A579FF" w:rsidP="00837987">
            <w:pPr>
              <w:spacing w:before="40" w:after="40" w:line="240" w:lineRule="auto"/>
              <w:jc w:val="both"/>
              <w:rPr>
                <w:rFonts w:ascii="Times New Roman" w:hAnsi="Times New Roman"/>
                <w:sz w:val="24"/>
                <w:szCs w:val="24"/>
              </w:rPr>
            </w:pPr>
          </w:p>
        </w:tc>
      </w:tr>
      <w:tr w:rsidR="00A579FF" w:rsidRPr="000B3D67" w:rsidTr="00A579FF">
        <w:trPr>
          <w:trHeight w:val="146"/>
          <w:jc w:val="center"/>
        </w:trPr>
        <w:tc>
          <w:tcPr>
            <w:tcW w:w="3113" w:type="pct"/>
            <w:gridSpan w:val="4"/>
          </w:tcPr>
          <w:p w:rsidR="00A579FF" w:rsidRPr="00AC3243" w:rsidRDefault="00A579FF" w:rsidP="00837987">
            <w:pPr>
              <w:spacing w:before="40" w:after="40" w:line="240" w:lineRule="auto"/>
              <w:jc w:val="both"/>
              <w:rPr>
                <w:rFonts w:ascii="Times New Roman" w:hAnsi="Times New Roman"/>
                <w:b/>
                <w:sz w:val="24"/>
                <w:szCs w:val="24"/>
              </w:rPr>
            </w:pPr>
            <w:r w:rsidRPr="00AC3243">
              <w:rPr>
                <w:rFonts w:ascii="Times New Roman" w:hAnsi="Times New Roman"/>
                <w:b/>
                <w:sz w:val="24"/>
                <w:szCs w:val="24"/>
              </w:rPr>
              <w:t>C. Nhân sự</w:t>
            </w:r>
          </w:p>
        </w:tc>
        <w:tc>
          <w:tcPr>
            <w:tcW w:w="908" w:type="pct"/>
          </w:tcPr>
          <w:p w:rsidR="00A579FF" w:rsidRPr="00AC3243" w:rsidRDefault="00A579FF" w:rsidP="00837987">
            <w:pPr>
              <w:spacing w:before="40" w:after="40" w:line="240" w:lineRule="auto"/>
              <w:jc w:val="both"/>
              <w:rPr>
                <w:rFonts w:ascii="Times New Roman" w:hAnsi="Times New Roman"/>
                <w:b/>
                <w:sz w:val="24"/>
                <w:szCs w:val="24"/>
              </w:rPr>
            </w:pPr>
          </w:p>
        </w:tc>
        <w:tc>
          <w:tcPr>
            <w:tcW w:w="312" w:type="pct"/>
          </w:tcPr>
          <w:p w:rsidR="00A579FF" w:rsidRPr="00AC3243" w:rsidRDefault="00A579FF" w:rsidP="00837987">
            <w:pPr>
              <w:spacing w:before="40" w:after="40" w:line="240" w:lineRule="auto"/>
              <w:jc w:val="both"/>
              <w:rPr>
                <w:rFonts w:ascii="Times New Roman" w:hAnsi="Times New Roman"/>
                <w:b/>
                <w:sz w:val="24"/>
                <w:szCs w:val="24"/>
              </w:rPr>
            </w:pPr>
          </w:p>
        </w:tc>
        <w:tc>
          <w:tcPr>
            <w:tcW w:w="376" w:type="pct"/>
          </w:tcPr>
          <w:p w:rsidR="00A579FF" w:rsidRPr="00AC3243" w:rsidRDefault="00A579FF" w:rsidP="00837987">
            <w:pPr>
              <w:spacing w:before="40" w:after="40" w:line="240" w:lineRule="auto"/>
              <w:jc w:val="both"/>
              <w:rPr>
                <w:rFonts w:ascii="Times New Roman" w:hAnsi="Times New Roman"/>
                <w:b/>
                <w:sz w:val="24"/>
                <w:szCs w:val="24"/>
              </w:rPr>
            </w:pPr>
          </w:p>
        </w:tc>
        <w:tc>
          <w:tcPr>
            <w:tcW w:w="291" w:type="pct"/>
          </w:tcPr>
          <w:p w:rsidR="00A579FF" w:rsidRPr="00AC3243" w:rsidRDefault="00A579FF" w:rsidP="00837987">
            <w:pPr>
              <w:spacing w:before="40" w:after="40" w:line="240" w:lineRule="auto"/>
              <w:jc w:val="both"/>
              <w:rPr>
                <w:rFonts w:ascii="Times New Roman" w:hAnsi="Times New Roman"/>
                <w:b/>
                <w:sz w:val="24"/>
                <w:szCs w:val="24"/>
              </w:rPr>
            </w:pPr>
          </w:p>
        </w:tc>
      </w:tr>
      <w:tr w:rsidR="00A579FF" w:rsidRPr="000B3D67" w:rsidTr="00A579FF">
        <w:trPr>
          <w:trHeight w:val="377"/>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t>11</w:t>
            </w:r>
          </w:p>
        </w:tc>
        <w:tc>
          <w:tcPr>
            <w:tcW w:w="920" w:type="pct"/>
          </w:tcPr>
          <w:p w:rsidR="00A579FF" w:rsidRPr="000B3D67" w:rsidRDefault="00A579FF" w:rsidP="003B6665">
            <w:pPr>
              <w:pStyle w:val="antoansinhhc"/>
              <w:widowControl w:val="0"/>
              <w:tabs>
                <w:tab w:val="left" w:pos="366"/>
              </w:tabs>
              <w:spacing w:before="0" w:line="240" w:lineRule="auto"/>
            </w:pPr>
            <w:r w:rsidRPr="000B3D67">
              <w:t>Số lượng nhân viên: ít nhất 02 nhân viên xét nghiệm</w:t>
            </w:r>
          </w:p>
        </w:tc>
        <w:tc>
          <w:tcPr>
            <w:tcW w:w="1066" w:type="pct"/>
          </w:tcPr>
          <w:p w:rsidR="00A579FF" w:rsidRPr="000B3D67" w:rsidRDefault="00A579FF" w:rsidP="003B6665">
            <w:pPr>
              <w:spacing w:before="40" w:after="40" w:line="240" w:lineRule="auto"/>
              <w:jc w:val="both"/>
              <w:rPr>
                <w:rFonts w:ascii="Times New Roman" w:hAnsi="Times New Roman"/>
                <w:sz w:val="24"/>
                <w:szCs w:val="24"/>
              </w:rPr>
            </w:pPr>
            <w:r w:rsidRPr="000B3D67">
              <w:rPr>
                <w:rFonts w:ascii="Times New Roman" w:hAnsi="Times New Roman"/>
                <w:sz w:val="24"/>
                <w:szCs w:val="24"/>
              </w:rPr>
              <w:t>Điểm a Khoản 3 Điều 5 Nghị định số 103/2016/NĐ - CP</w:t>
            </w:r>
          </w:p>
        </w:tc>
        <w:tc>
          <w:tcPr>
            <w:tcW w:w="987" w:type="pct"/>
          </w:tcPr>
          <w:p w:rsidR="00A579FF" w:rsidRPr="000B3D67" w:rsidRDefault="00A579FF" w:rsidP="00837987">
            <w:pPr>
              <w:spacing w:before="40" w:after="40" w:line="240" w:lineRule="auto"/>
              <w:jc w:val="both"/>
              <w:rPr>
                <w:rFonts w:ascii="Times New Roman" w:hAnsi="Times New Roman"/>
                <w:sz w:val="24"/>
                <w:szCs w:val="24"/>
              </w:rPr>
            </w:pPr>
            <w:r w:rsidRPr="000B3D67">
              <w:rPr>
                <w:rFonts w:ascii="Times New Roman" w:hAnsi="Times New Roman"/>
                <w:sz w:val="24"/>
                <w:szCs w:val="24"/>
              </w:rPr>
              <w:t>Danh sách nhân viên phòng xét nghiệm</w:t>
            </w:r>
          </w:p>
        </w:tc>
        <w:tc>
          <w:tcPr>
            <w:tcW w:w="908" w:type="pct"/>
          </w:tcPr>
          <w:p w:rsidR="00A579FF" w:rsidRPr="000B3D67" w:rsidRDefault="00A579FF" w:rsidP="00837987">
            <w:pPr>
              <w:spacing w:before="40" w:after="40" w:line="240" w:lineRule="auto"/>
              <w:jc w:val="both"/>
              <w:rPr>
                <w:rFonts w:ascii="Times New Roman" w:hAnsi="Times New Roman"/>
                <w:sz w:val="24"/>
                <w:szCs w:val="24"/>
              </w:rPr>
            </w:pPr>
          </w:p>
        </w:tc>
        <w:tc>
          <w:tcPr>
            <w:tcW w:w="312" w:type="pct"/>
          </w:tcPr>
          <w:p w:rsidR="00A579FF" w:rsidRPr="000B3D67" w:rsidRDefault="00A579FF" w:rsidP="00837987">
            <w:pPr>
              <w:spacing w:before="40" w:after="40" w:line="240" w:lineRule="auto"/>
              <w:jc w:val="both"/>
              <w:rPr>
                <w:rFonts w:ascii="Times New Roman" w:hAnsi="Times New Roman"/>
                <w:sz w:val="24"/>
                <w:szCs w:val="24"/>
              </w:rPr>
            </w:pPr>
          </w:p>
        </w:tc>
        <w:tc>
          <w:tcPr>
            <w:tcW w:w="376" w:type="pct"/>
          </w:tcPr>
          <w:p w:rsidR="00A579FF" w:rsidRPr="000B3D67" w:rsidRDefault="00A579FF" w:rsidP="00837987">
            <w:pPr>
              <w:spacing w:before="40" w:after="40" w:line="240" w:lineRule="auto"/>
              <w:jc w:val="both"/>
              <w:rPr>
                <w:rFonts w:ascii="Times New Roman" w:hAnsi="Times New Roman"/>
                <w:sz w:val="24"/>
                <w:szCs w:val="24"/>
              </w:rPr>
            </w:pPr>
          </w:p>
        </w:tc>
        <w:tc>
          <w:tcPr>
            <w:tcW w:w="291" w:type="pct"/>
          </w:tcPr>
          <w:p w:rsidR="00A579FF" w:rsidRPr="000B3D67" w:rsidRDefault="00A579FF" w:rsidP="00837987">
            <w:pPr>
              <w:spacing w:before="40" w:after="40" w:line="240" w:lineRule="auto"/>
              <w:jc w:val="both"/>
              <w:rPr>
                <w:rFonts w:ascii="Times New Roman" w:hAnsi="Times New Roman"/>
                <w:sz w:val="24"/>
                <w:szCs w:val="24"/>
              </w:rPr>
            </w:pPr>
          </w:p>
        </w:tc>
      </w:tr>
      <w:tr w:rsidR="00A579FF" w:rsidRPr="000B3D67" w:rsidTr="00A579FF">
        <w:trPr>
          <w:trHeight w:val="330"/>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t>12</w:t>
            </w:r>
          </w:p>
        </w:tc>
        <w:tc>
          <w:tcPr>
            <w:tcW w:w="920" w:type="pct"/>
          </w:tcPr>
          <w:p w:rsidR="00A579FF" w:rsidRPr="000B3D67" w:rsidRDefault="00A579FF" w:rsidP="003B6665">
            <w:pPr>
              <w:pStyle w:val="antoansinhhc"/>
              <w:widowControl w:val="0"/>
              <w:tabs>
                <w:tab w:val="left" w:pos="366"/>
              </w:tabs>
              <w:spacing w:before="0" w:line="240" w:lineRule="auto"/>
            </w:pPr>
            <w:r w:rsidRPr="000B3D67">
              <w:t>Nhân viên trực tiếp thực hiện xét nghiệm vi sinh vật phải có văn bằng, chứng chỉ đào tạo phù hợp với loại hình xét nghiệm</w:t>
            </w:r>
          </w:p>
        </w:tc>
        <w:tc>
          <w:tcPr>
            <w:tcW w:w="1066" w:type="pct"/>
          </w:tcPr>
          <w:p w:rsidR="00A579FF" w:rsidRDefault="00A579FF" w:rsidP="003B6665">
            <w:pPr>
              <w:spacing w:before="40" w:after="40" w:line="240" w:lineRule="auto"/>
              <w:jc w:val="both"/>
              <w:rPr>
                <w:rFonts w:ascii="Times New Roman" w:hAnsi="Times New Roman"/>
                <w:sz w:val="24"/>
                <w:szCs w:val="24"/>
              </w:rPr>
            </w:pPr>
          </w:p>
          <w:p w:rsidR="00A579FF" w:rsidRPr="000B3D67" w:rsidRDefault="00A579FF" w:rsidP="003B6665">
            <w:pPr>
              <w:spacing w:before="40" w:after="40" w:line="240" w:lineRule="auto"/>
              <w:jc w:val="both"/>
              <w:rPr>
                <w:rFonts w:ascii="Times New Roman" w:hAnsi="Times New Roman"/>
                <w:sz w:val="24"/>
                <w:szCs w:val="24"/>
              </w:rPr>
            </w:pPr>
            <w:r w:rsidRPr="000B3D67">
              <w:rPr>
                <w:rFonts w:ascii="Times New Roman" w:hAnsi="Times New Roman"/>
                <w:sz w:val="24"/>
                <w:szCs w:val="24"/>
              </w:rPr>
              <w:t>Điể</w:t>
            </w:r>
            <w:r>
              <w:rPr>
                <w:rFonts w:ascii="Times New Roman" w:hAnsi="Times New Roman"/>
                <w:sz w:val="24"/>
                <w:szCs w:val="24"/>
              </w:rPr>
              <w:t xml:space="preserve">m </w:t>
            </w:r>
            <w:r w:rsidRPr="001F2BB3">
              <w:rPr>
                <w:rFonts w:ascii="Times New Roman" w:hAnsi="Times New Roman"/>
                <w:sz w:val="24"/>
                <w:szCs w:val="24"/>
              </w:rPr>
              <w:t>a</w:t>
            </w:r>
            <w:r w:rsidRPr="000B3D67">
              <w:rPr>
                <w:rFonts w:ascii="Times New Roman" w:hAnsi="Times New Roman"/>
                <w:sz w:val="24"/>
                <w:szCs w:val="24"/>
              </w:rPr>
              <w:t xml:space="preserve"> Khoản 3 Điều 5 Nghị định số 103/2016/NĐ - CP</w:t>
            </w:r>
          </w:p>
        </w:tc>
        <w:tc>
          <w:tcPr>
            <w:tcW w:w="987" w:type="pct"/>
          </w:tcPr>
          <w:p w:rsidR="00A579FF" w:rsidRPr="000B3D67" w:rsidRDefault="00A579FF" w:rsidP="00837987">
            <w:pPr>
              <w:spacing w:before="40" w:after="40" w:line="240" w:lineRule="auto"/>
              <w:jc w:val="both"/>
              <w:rPr>
                <w:rFonts w:ascii="Times New Roman" w:hAnsi="Times New Roman"/>
                <w:sz w:val="24"/>
                <w:szCs w:val="24"/>
              </w:rPr>
            </w:pPr>
            <w:r w:rsidRPr="000B3D67">
              <w:rPr>
                <w:rFonts w:ascii="Times New Roman" w:hAnsi="Times New Roman"/>
                <w:sz w:val="24"/>
                <w:szCs w:val="24"/>
              </w:rPr>
              <w:t>Kiểm tra văn bằng, chứng chỉ của nhân viên phòng xét nghiệm</w:t>
            </w:r>
          </w:p>
        </w:tc>
        <w:tc>
          <w:tcPr>
            <w:tcW w:w="908" w:type="pct"/>
          </w:tcPr>
          <w:p w:rsidR="00A579FF" w:rsidRPr="000B3D67" w:rsidRDefault="00A579FF" w:rsidP="00837987">
            <w:pPr>
              <w:spacing w:before="40" w:after="40" w:line="240" w:lineRule="auto"/>
              <w:jc w:val="both"/>
              <w:rPr>
                <w:rFonts w:ascii="Times New Roman" w:hAnsi="Times New Roman"/>
                <w:sz w:val="24"/>
                <w:szCs w:val="24"/>
              </w:rPr>
            </w:pPr>
          </w:p>
        </w:tc>
        <w:tc>
          <w:tcPr>
            <w:tcW w:w="312" w:type="pct"/>
          </w:tcPr>
          <w:p w:rsidR="00A579FF" w:rsidRPr="000B3D67" w:rsidRDefault="00A579FF" w:rsidP="00837987">
            <w:pPr>
              <w:spacing w:before="40" w:after="40" w:line="240" w:lineRule="auto"/>
              <w:jc w:val="both"/>
              <w:rPr>
                <w:rFonts w:ascii="Times New Roman" w:hAnsi="Times New Roman"/>
                <w:sz w:val="24"/>
                <w:szCs w:val="24"/>
              </w:rPr>
            </w:pPr>
          </w:p>
        </w:tc>
        <w:tc>
          <w:tcPr>
            <w:tcW w:w="376" w:type="pct"/>
          </w:tcPr>
          <w:p w:rsidR="00A579FF" w:rsidRPr="000B3D67" w:rsidRDefault="00A579FF" w:rsidP="00837987">
            <w:pPr>
              <w:spacing w:before="40" w:after="40" w:line="240" w:lineRule="auto"/>
              <w:jc w:val="both"/>
              <w:rPr>
                <w:rFonts w:ascii="Times New Roman" w:hAnsi="Times New Roman"/>
                <w:sz w:val="24"/>
                <w:szCs w:val="24"/>
              </w:rPr>
            </w:pPr>
          </w:p>
        </w:tc>
        <w:tc>
          <w:tcPr>
            <w:tcW w:w="291" w:type="pct"/>
          </w:tcPr>
          <w:p w:rsidR="00A579FF" w:rsidRPr="000B3D67" w:rsidRDefault="00A579FF" w:rsidP="00837987">
            <w:pPr>
              <w:spacing w:before="40" w:after="40" w:line="240" w:lineRule="auto"/>
              <w:jc w:val="both"/>
              <w:rPr>
                <w:rFonts w:ascii="Times New Roman" w:hAnsi="Times New Roman"/>
                <w:sz w:val="24"/>
                <w:szCs w:val="24"/>
              </w:rPr>
            </w:pPr>
          </w:p>
        </w:tc>
      </w:tr>
      <w:tr w:rsidR="00A579FF" w:rsidRPr="000B3D67" w:rsidTr="00A579FF">
        <w:trPr>
          <w:trHeight w:val="414"/>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t>13</w:t>
            </w:r>
          </w:p>
        </w:tc>
        <w:tc>
          <w:tcPr>
            <w:tcW w:w="920" w:type="pct"/>
          </w:tcPr>
          <w:p w:rsidR="00A579FF" w:rsidRPr="000B3D67" w:rsidRDefault="00A579FF" w:rsidP="003B6665">
            <w:pPr>
              <w:pStyle w:val="antoansinhhc"/>
              <w:widowControl w:val="0"/>
              <w:tabs>
                <w:tab w:val="left" w:pos="366"/>
              </w:tabs>
              <w:spacing w:before="0" w:line="240" w:lineRule="auto"/>
            </w:pPr>
            <w:r w:rsidRPr="000B3D67">
              <w:t>Nhân viên xét nghiệm, người chịu trách nhiệm về an toàn sinh học phải được tập huấn về an toàn sinh học từ cấp I trở lên;</w:t>
            </w:r>
          </w:p>
        </w:tc>
        <w:tc>
          <w:tcPr>
            <w:tcW w:w="1066" w:type="pct"/>
          </w:tcPr>
          <w:p w:rsidR="00A579FF" w:rsidRPr="000B3D67" w:rsidRDefault="00A579FF" w:rsidP="003B6665">
            <w:pPr>
              <w:spacing w:before="40" w:after="40" w:line="240" w:lineRule="auto"/>
              <w:jc w:val="both"/>
              <w:rPr>
                <w:rFonts w:ascii="Times New Roman" w:hAnsi="Times New Roman"/>
                <w:sz w:val="24"/>
                <w:szCs w:val="24"/>
              </w:rPr>
            </w:pPr>
            <w:r w:rsidRPr="000B3D67">
              <w:rPr>
                <w:rFonts w:ascii="Times New Roman" w:hAnsi="Times New Roman"/>
                <w:sz w:val="24"/>
                <w:szCs w:val="24"/>
              </w:rPr>
              <w:t>Điểm c Khoản 3 Điều 5 Nghị định số 103/2016/NĐ - CP</w:t>
            </w:r>
          </w:p>
        </w:tc>
        <w:tc>
          <w:tcPr>
            <w:tcW w:w="987" w:type="pct"/>
          </w:tcPr>
          <w:p w:rsidR="00A579FF" w:rsidRPr="000B3D67" w:rsidRDefault="00A579FF" w:rsidP="00837987">
            <w:pPr>
              <w:spacing w:before="40" w:after="40" w:line="240" w:lineRule="auto"/>
              <w:jc w:val="both"/>
              <w:rPr>
                <w:rFonts w:ascii="Times New Roman" w:hAnsi="Times New Roman"/>
                <w:sz w:val="24"/>
                <w:szCs w:val="24"/>
              </w:rPr>
            </w:pPr>
            <w:r w:rsidRPr="000B3D67">
              <w:rPr>
                <w:rFonts w:ascii="Times New Roman" w:hAnsi="Times New Roman"/>
                <w:sz w:val="24"/>
                <w:szCs w:val="24"/>
              </w:rPr>
              <w:t>Giấy chứng nhận đã qua tập huấn về an toàn sinh học</w:t>
            </w:r>
            <w:r>
              <w:rPr>
                <w:rFonts w:ascii="Times New Roman" w:hAnsi="Times New Roman"/>
                <w:sz w:val="24"/>
                <w:szCs w:val="24"/>
              </w:rPr>
              <w:t xml:space="preserve"> </w:t>
            </w:r>
            <w:r w:rsidRPr="000B3D67">
              <w:rPr>
                <w:rFonts w:ascii="Times New Roman" w:hAnsi="Times New Roman"/>
                <w:sz w:val="24"/>
                <w:szCs w:val="24"/>
              </w:rPr>
              <w:t xml:space="preserve">hoặc </w:t>
            </w:r>
            <w:r>
              <w:rPr>
                <w:rFonts w:ascii="Times New Roman" w:hAnsi="Times New Roman"/>
                <w:sz w:val="24"/>
                <w:szCs w:val="24"/>
              </w:rPr>
              <w:t xml:space="preserve">tài liệu </w:t>
            </w:r>
            <w:r w:rsidRPr="000B3D67">
              <w:rPr>
                <w:rFonts w:ascii="Times New Roman" w:hAnsi="Times New Roman"/>
                <w:sz w:val="24"/>
                <w:szCs w:val="24"/>
              </w:rPr>
              <w:t xml:space="preserve">chứng minh việc được tập huấn về an toàn sinh học cấp I và việc tập huấn lại hàng </w:t>
            </w:r>
            <w:r w:rsidRPr="000B3D67">
              <w:rPr>
                <w:rFonts w:ascii="Times New Roman" w:hAnsi="Times New Roman"/>
                <w:sz w:val="24"/>
                <w:szCs w:val="24"/>
              </w:rPr>
              <w:lastRenderedPageBreak/>
              <w:t>năm</w:t>
            </w:r>
          </w:p>
        </w:tc>
        <w:tc>
          <w:tcPr>
            <w:tcW w:w="908" w:type="pct"/>
          </w:tcPr>
          <w:p w:rsidR="00A579FF" w:rsidRPr="000B3D67" w:rsidRDefault="00A579FF" w:rsidP="00837987">
            <w:pPr>
              <w:spacing w:before="40" w:after="40" w:line="240" w:lineRule="auto"/>
              <w:jc w:val="both"/>
              <w:rPr>
                <w:rFonts w:ascii="Times New Roman" w:hAnsi="Times New Roman"/>
                <w:sz w:val="24"/>
                <w:szCs w:val="24"/>
              </w:rPr>
            </w:pPr>
          </w:p>
        </w:tc>
        <w:tc>
          <w:tcPr>
            <w:tcW w:w="312" w:type="pct"/>
          </w:tcPr>
          <w:p w:rsidR="00A579FF" w:rsidRPr="000B3D67" w:rsidRDefault="00A579FF" w:rsidP="00837987">
            <w:pPr>
              <w:spacing w:before="40" w:after="40" w:line="240" w:lineRule="auto"/>
              <w:jc w:val="both"/>
              <w:rPr>
                <w:rFonts w:ascii="Times New Roman" w:hAnsi="Times New Roman"/>
                <w:sz w:val="24"/>
                <w:szCs w:val="24"/>
              </w:rPr>
            </w:pPr>
          </w:p>
        </w:tc>
        <w:tc>
          <w:tcPr>
            <w:tcW w:w="376" w:type="pct"/>
          </w:tcPr>
          <w:p w:rsidR="00A579FF" w:rsidRPr="000B3D67" w:rsidRDefault="00A579FF" w:rsidP="00837987">
            <w:pPr>
              <w:spacing w:before="40" w:after="40" w:line="240" w:lineRule="auto"/>
              <w:jc w:val="both"/>
              <w:rPr>
                <w:rFonts w:ascii="Times New Roman" w:hAnsi="Times New Roman"/>
                <w:sz w:val="24"/>
                <w:szCs w:val="24"/>
              </w:rPr>
            </w:pPr>
          </w:p>
        </w:tc>
        <w:tc>
          <w:tcPr>
            <w:tcW w:w="291" w:type="pct"/>
          </w:tcPr>
          <w:p w:rsidR="00A579FF" w:rsidRPr="000B3D67" w:rsidRDefault="00A579FF" w:rsidP="00837987">
            <w:pPr>
              <w:spacing w:before="40" w:after="40" w:line="240" w:lineRule="auto"/>
              <w:jc w:val="both"/>
              <w:rPr>
                <w:rFonts w:ascii="Times New Roman" w:hAnsi="Times New Roman"/>
                <w:sz w:val="24"/>
                <w:szCs w:val="24"/>
              </w:rPr>
            </w:pPr>
          </w:p>
        </w:tc>
      </w:tr>
      <w:tr w:rsidR="00A579FF" w:rsidRPr="000B3D67" w:rsidTr="00A579FF">
        <w:trPr>
          <w:trHeight w:val="414"/>
          <w:jc w:val="center"/>
        </w:trPr>
        <w:tc>
          <w:tcPr>
            <w:tcW w:w="140" w:type="pct"/>
          </w:tcPr>
          <w:p w:rsidR="00A579FF" w:rsidRPr="00716269" w:rsidRDefault="00A579FF" w:rsidP="003B6665">
            <w:pPr>
              <w:pStyle w:val="antoansinhhc"/>
              <w:widowControl w:val="0"/>
              <w:tabs>
                <w:tab w:val="left" w:pos="366"/>
              </w:tabs>
              <w:spacing w:before="40" w:after="40" w:line="240" w:lineRule="auto"/>
              <w:jc w:val="center"/>
              <w:rPr>
                <w:color w:val="000000"/>
              </w:rPr>
            </w:pPr>
            <w:r>
              <w:rPr>
                <w:color w:val="000000"/>
              </w:rPr>
              <w:lastRenderedPageBreak/>
              <w:t>14</w:t>
            </w:r>
          </w:p>
        </w:tc>
        <w:tc>
          <w:tcPr>
            <w:tcW w:w="920" w:type="pct"/>
          </w:tcPr>
          <w:p w:rsidR="00A579FF" w:rsidRPr="00DC5680" w:rsidRDefault="00A579FF" w:rsidP="00154A5B">
            <w:pPr>
              <w:pStyle w:val="antoansinhhc"/>
              <w:widowControl w:val="0"/>
              <w:tabs>
                <w:tab w:val="left" w:pos="366"/>
              </w:tabs>
              <w:spacing w:before="0" w:line="240" w:lineRule="auto"/>
              <w:rPr>
                <w:color w:val="000000"/>
                <w:lang w:val="vi-VN"/>
              </w:rPr>
            </w:pPr>
            <w:r w:rsidRPr="00716269">
              <w:rPr>
                <w:color w:val="000000"/>
              </w:rPr>
              <w:t xml:space="preserve">Giám sát về y tế đối với nhân viên phòng xét nghiệm theo quy định </w:t>
            </w:r>
            <w:r>
              <w:rPr>
                <w:color w:val="000000"/>
              </w:rPr>
              <w:t>(</w:t>
            </w:r>
            <w:r>
              <w:rPr>
                <w:color w:val="000000"/>
                <w:lang w:val="vi-VN"/>
              </w:rPr>
              <w:t>khám sức khỏe</w:t>
            </w:r>
            <w:r>
              <w:rPr>
                <w:color w:val="000000"/>
              </w:rPr>
              <w:t xml:space="preserve"> định kỳ</w:t>
            </w:r>
            <w:r>
              <w:rPr>
                <w:color w:val="000000"/>
                <w:lang w:val="vi-VN"/>
              </w:rPr>
              <w:t>,</w:t>
            </w:r>
            <w:r>
              <w:rPr>
                <w:color w:val="000000"/>
              </w:rPr>
              <w:t xml:space="preserve"> quản lý hồ sơ sức khỏe, thời giờ làm việc, thời giờ nghỉ ngơi</w:t>
            </w:r>
            <w:r>
              <w:rPr>
                <w:color w:val="000000"/>
                <w:lang w:val="vi-VN"/>
              </w:rPr>
              <w:t>)</w:t>
            </w:r>
          </w:p>
        </w:tc>
        <w:tc>
          <w:tcPr>
            <w:tcW w:w="1066" w:type="pct"/>
          </w:tcPr>
          <w:p w:rsidR="00A579FF" w:rsidRDefault="00A579FF" w:rsidP="00606EC4">
            <w:pPr>
              <w:spacing w:before="40" w:after="40" w:line="240" w:lineRule="auto"/>
              <w:rPr>
                <w:rFonts w:ascii="Times New Roman" w:hAnsi="Times New Roman"/>
                <w:sz w:val="24"/>
                <w:szCs w:val="24"/>
              </w:rPr>
            </w:pPr>
            <w:r>
              <w:rPr>
                <w:rFonts w:ascii="Times New Roman" w:hAnsi="Times New Roman"/>
                <w:sz w:val="24"/>
                <w:szCs w:val="24"/>
              </w:rPr>
              <w:t xml:space="preserve">- </w:t>
            </w:r>
            <w:r w:rsidRPr="009C10CE">
              <w:rPr>
                <w:rFonts w:ascii="Times New Roman" w:hAnsi="Times New Roman"/>
                <w:sz w:val="24"/>
                <w:szCs w:val="24"/>
              </w:rPr>
              <w:t>Luật lao động số</w:t>
            </w:r>
            <w:r>
              <w:rPr>
                <w:rFonts w:ascii="Times New Roman" w:hAnsi="Times New Roman"/>
                <w:sz w:val="24"/>
                <w:szCs w:val="24"/>
              </w:rPr>
              <w:t xml:space="preserve"> 10/2012/QH13 ngày 18/6/2012 của Quốc Hội</w:t>
            </w:r>
          </w:p>
          <w:p w:rsidR="00A579FF" w:rsidRDefault="00A579FF" w:rsidP="00606EC4">
            <w:pPr>
              <w:spacing w:before="40" w:after="40" w:line="240" w:lineRule="auto"/>
              <w:jc w:val="both"/>
              <w:rPr>
                <w:rFonts w:ascii="Times New Roman" w:hAnsi="Times New Roman"/>
                <w:sz w:val="24"/>
                <w:szCs w:val="24"/>
              </w:rPr>
            </w:pPr>
            <w:r>
              <w:rPr>
                <w:rFonts w:ascii="Times New Roman" w:hAnsi="Times New Roman"/>
                <w:sz w:val="24"/>
                <w:szCs w:val="24"/>
              </w:rPr>
              <w:t xml:space="preserve">- </w:t>
            </w:r>
            <w:r w:rsidRPr="009C10CE">
              <w:rPr>
                <w:rFonts w:ascii="Times New Roman" w:hAnsi="Times New Roman"/>
                <w:sz w:val="24"/>
                <w:szCs w:val="24"/>
              </w:rPr>
              <w:t>Nghị định số 45/2013/NĐ-CP ngày 10 tháng 5 năm 2013 của Chính phủ quy định chi tiết một số điều của Bộ luật Lao động về thời giờ làm việc, thời giờ nghỉ ngơi và an toàn lao động, vệ sinh lao động</w:t>
            </w:r>
          </w:p>
          <w:p w:rsidR="00A579FF" w:rsidRPr="00716269" w:rsidRDefault="00A579FF" w:rsidP="00606EC4">
            <w:pPr>
              <w:spacing w:before="40" w:after="40" w:line="240" w:lineRule="auto"/>
              <w:jc w:val="both"/>
              <w:rPr>
                <w:rFonts w:ascii="Times New Roman" w:hAnsi="Times New Roman"/>
                <w:color w:val="000000"/>
                <w:sz w:val="24"/>
                <w:szCs w:val="24"/>
              </w:rPr>
            </w:pPr>
            <w:r>
              <w:rPr>
                <w:rFonts w:ascii="Times New Roman" w:hAnsi="Times New Roman"/>
                <w:sz w:val="24"/>
                <w:szCs w:val="24"/>
              </w:rPr>
              <w:t>-</w:t>
            </w:r>
            <w:r w:rsidRPr="000B3D67">
              <w:rPr>
                <w:rFonts w:ascii="Times New Roman" w:hAnsi="Times New Roman"/>
                <w:sz w:val="24"/>
                <w:szCs w:val="24"/>
              </w:rPr>
              <w:t xml:space="preserve"> Thông tư số 37/2017/TT-BYT ngày 25/9/2017</w:t>
            </w:r>
            <w:r>
              <w:rPr>
                <w:rFonts w:ascii="Times New Roman" w:hAnsi="Times New Roman"/>
                <w:sz w:val="24"/>
                <w:szCs w:val="24"/>
              </w:rPr>
              <w:t>;</w:t>
            </w:r>
          </w:p>
        </w:tc>
        <w:tc>
          <w:tcPr>
            <w:tcW w:w="987" w:type="pct"/>
          </w:tcPr>
          <w:p w:rsidR="00A579FF" w:rsidRDefault="00A579FF" w:rsidP="00837987">
            <w:pPr>
              <w:spacing w:before="40" w:after="40" w:line="240" w:lineRule="auto"/>
              <w:jc w:val="both"/>
              <w:rPr>
                <w:rFonts w:ascii="Times New Roman" w:hAnsi="Times New Roman"/>
                <w:color w:val="000000"/>
                <w:sz w:val="24"/>
                <w:szCs w:val="24"/>
              </w:rPr>
            </w:pPr>
            <w:r>
              <w:rPr>
                <w:rFonts w:ascii="Times New Roman" w:hAnsi="Times New Roman"/>
                <w:color w:val="000000"/>
                <w:sz w:val="24"/>
                <w:szCs w:val="24"/>
              </w:rPr>
              <w:t xml:space="preserve">Kiểm tra việc </w:t>
            </w:r>
            <w:r w:rsidRPr="00716269">
              <w:rPr>
                <w:rFonts w:ascii="Times New Roman" w:hAnsi="Times New Roman"/>
                <w:color w:val="000000"/>
                <w:sz w:val="24"/>
                <w:szCs w:val="24"/>
              </w:rPr>
              <w:t>thực hiện</w:t>
            </w:r>
            <w:r>
              <w:rPr>
                <w:rFonts w:ascii="Times New Roman" w:hAnsi="Times New Roman"/>
                <w:color w:val="000000"/>
                <w:sz w:val="24"/>
                <w:szCs w:val="24"/>
              </w:rPr>
              <w:t xml:space="preserve"> các quy định về </w:t>
            </w:r>
            <w:r w:rsidRPr="00716269">
              <w:rPr>
                <w:rFonts w:ascii="Times New Roman" w:hAnsi="Times New Roman"/>
                <w:color w:val="000000"/>
                <w:sz w:val="24"/>
                <w:szCs w:val="24"/>
              </w:rPr>
              <w:t xml:space="preserve"> </w:t>
            </w:r>
            <w:r w:rsidRPr="00A40AD1">
              <w:rPr>
                <w:rFonts w:ascii="Times New Roman" w:hAnsi="Times New Roman"/>
                <w:color w:val="000000"/>
                <w:sz w:val="24"/>
                <w:szCs w:val="24"/>
              </w:rPr>
              <w:t xml:space="preserve">khám sức khỏe, </w:t>
            </w:r>
            <w:r>
              <w:rPr>
                <w:rFonts w:ascii="Times New Roman" w:hAnsi="Times New Roman"/>
                <w:color w:val="000000"/>
                <w:sz w:val="24"/>
                <w:szCs w:val="24"/>
              </w:rPr>
              <w:t>thời giờ lao động, thời giờ nghỉ ngơi.</w:t>
            </w:r>
          </w:p>
          <w:p w:rsidR="00A579FF" w:rsidRPr="00716269" w:rsidRDefault="00A579FF" w:rsidP="00837987">
            <w:pPr>
              <w:spacing w:before="40" w:after="40" w:line="240" w:lineRule="auto"/>
              <w:jc w:val="both"/>
              <w:rPr>
                <w:rFonts w:ascii="Times New Roman" w:hAnsi="Times New Roman"/>
                <w:color w:val="000000"/>
                <w:sz w:val="24"/>
                <w:szCs w:val="24"/>
              </w:rPr>
            </w:pPr>
          </w:p>
          <w:p w:rsidR="00A579FF" w:rsidRPr="00716269" w:rsidRDefault="00A579FF" w:rsidP="00837987">
            <w:pPr>
              <w:spacing w:before="40" w:after="40" w:line="240" w:lineRule="auto"/>
              <w:jc w:val="both"/>
              <w:rPr>
                <w:rFonts w:ascii="Times New Roman" w:hAnsi="Times New Roman"/>
                <w:color w:val="000000"/>
                <w:sz w:val="24"/>
                <w:szCs w:val="24"/>
              </w:rPr>
            </w:pPr>
          </w:p>
        </w:tc>
        <w:tc>
          <w:tcPr>
            <w:tcW w:w="908" w:type="pct"/>
          </w:tcPr>
          <w:p w:rsidR="00A579FF" w:rsidRDefault="00A579FF" w:rsidP="00837987">
            <w:pPr>
              <w:spacing w:before="40" w:after="40" w:line="240" w:lineRule="auto"/>
              <w:jc w:val="both"/>
              <w:rPr>
                <w:rFonts w:ascii="Times New Roman" w:hAnsi="Times New Roman"/>
                <w:color w:val="000000"/>
                <w:sz w:val="24"/>
                <w:szCs w:val="24"/>
              </w:rPr>
            </w:pPr>
          </w:p>
        </w:tc>
        <w:tc>
          <w:tcPr>
            <w:tcW w:w="312" w:type="pct"/>
          </w:tcPr>
          <w:p w:rsidR="00A579FF" w:rsidRDefault="00A579FF" w:rsidP="00837987">
            <w:pPr>
              <w:spacing w:before="40" w:after="40" w:line="240" w:lineRule="auto"/>
              <w:jc w:val="both"/>
              <w:rPr>
                <w:rFonts w:ascii="Times New Roman" w:hAnsi="Times New Roman"/>
                <w:color w:val="000000"/>
                <w:sz w:val="24"/>
                <w:szCs w:val="24"/>
              </w:rPr>
            </w:pPr>
          </w:p>
        </w:tc>
        <w:tc>
          <w:tcPr>
            <w:tcW w:w="376" w:type="pct"/>
          </w:tcPr>
          <w:p w:rsidR="00A579FF" w:rsidRDefault="00A579FF" w:rsidP="00837987">
            <w:pPr>
              <w:spacing w:before="40" w:after="40" w:line="240" w:lineRule="auto"/>
              <w:jc w:val="both"/>
              <w:rPr>
                <w:rFonts w:ascii="Times New Roman" w:hAnsi="Times New Roman"/>
                <w:color w:val="000000"/>
                <w:sz w:val="24"/>
                <w:szCs w:val="24"/>
              </w:rPr>
            </w:pPr>
          </w:p>
        </w:tc>
        <w:tc>
          <w:tcPr>
            <w:tcW w:w="291" w:type="pct"/>
          </w:tcPr>
          <w:p w:rsidR="00A579FF" w:rsidRDefault="00A579FF" w:rsidP="00837987">
            <w:pPr>
              <w:spacing w:before="40" w:after="40" w:line="240" w:lineRule="auto"/>
              <w:jc w:val="both"/>
              <w:rPr>
                <w:rFonts w:ascii="Times New Roman" w:hAnsi="Times New Roman"/>
                <w:color w:val="000000"/>
                <w:sz w:val="24"/>
                <w:szCs w:val="24"/>
              </w:rPr>
            </w:pPr>
          </w:p>
        </w:tc>
      </w:tr>
      <w:tr w:rsidR="00A579FF" w:rsidRPr="000B3D67" w:rsidTr="00A579FF">
        <w:trPr>
          <w:trHeight w:val="414"/>
          <w:jc w:val="center"/>
        </w:trPr>
        <w:tc>
          <w:tcPr>
            <w:tcW w:w="3113" w:type="pct"/>
            <w:gridSpan w:val="4"/>
          </w:tcPr>
          <w:p w:rsidR="00A579FF" w:rsidRPr="006553B2" w:rsidRDefault="00A579FF" w:rsidP="003B6665">
            <w:pPr>
              <w:spacing w:before="40" w:after="40" w:line="240" w:lineRule="auto"/>
              <w:rPr>
                <w:rFonts w:ascii="Times New Roman" w:hAnsi="Times New Roman"/>
                <w:b/>
                <w:color w:val="000000"/>
                <w:sz w:val="24"/>
                <w:szCs w:val="24"/>
              </w:rPr>
            </w:pPr>
            <w:r w:rsidRPr="006553B2">
              <w:rPr>
                <w:rFonts w:ascii="Times New Roman" w:hAnsi="Times New Roman"/>
                <w:b/>
                <w:color w:val="000000"/>
              </w:rPr>
              <w:t>D. Thực hành về an toàn sinh học</w:t>
            </w:r>
          </w:p>
        </w:tc>
        <w:tc>
          <w:tcPr>
            <w:tcW w:w="908" w:type="pct"/>
          </w:tcPr>
          <w:p w:rsidR="00A579FF" w:rsidRPr="006553B2" w:rsidRDefault="00A579FF" w:rsidP="003B6665">
            <w:pPr>
              <w:spacing w:before="40" w:after="40" w:line="240" w:lineRule="auto"/>
              <w:rPr>
                <w:rFonts w:ascii="Times New Roman" w:hAnsi="Times New Roman"/>
                <w:b/>
                <w:color w:val="000000"/>
              </w:rPr>
            </w:pPr>
          </w:p>
        </w:tc>
        <w:tc>
          <w:tcPr>
            <w:tcW w:w="312" w:type="pct"/>
          </w:tcPr>
          <w:p w:rsidR="00A579FF" w:rsidRPr="006553B2" w:rsidRDefault="00A579FF" w:rsidP="003B6665">
            <w:pPr>
              <w:spacing w:before="40" w:after="40" w:line="240" w:lineRule="auto"/>
              <w:rPr>
                <w:rFonts w:ascii="Times New Roman" w:hAnsi="Times New Roman"/>
                <w:b/>
                <w:color w:val="000000"/>
              </w:rPr>
            </w:pPr>
          </w:p>
        </w:tc>
        <w:tc>
          <w:tcPr>
            <w:tcW w:w="376" w:type="pct"/>
          </w:tcPr>
          <w:p w:rsidR="00A579FF" w:rsidRPr="006553B2" w:rsidRDefault="00A579FF" w:rsidP="003B6665">
            <w:pPr>
              <w:spacing w:before="40" w:after="40" w:line="240" w:lineRule="auto"/>
              <w:rPr>
                <w:rFonts w:ascii="Times New Roman" w:hAnsi="Times New Roman"/>
                <w:b/>
                <w:color w:val="000000"/>
              </w:rPr>
            </w:pPr>
          </w:p>
        </w:tc>
        <w:tc>
          <w:tcPr>
            <w:tcW w:w="291" w:type="pct"/>
          </w:tcPr>
          <w:p w:rsidR="00A579FF" w:rsidRPr="006553B2" w:rsidRDefault="00A579FF" w:rsidP="003B6665">
            <w:pPr>
              <w:spacing w:before="40" w:after="40" w:line="240" w:lineRule="auto"/>
              <w:rPr>
                <w:rFonts w:ascii="Times New Roman" w:hAnsi="Times New Roman"/>
                <w:b/>
                <w:color w:val="000000"/>
              </w:rPr>
            </w:pPr>
          </w:p>
        </w:tc>
      </w:tr>
      <w:tr w:rsidR="00A579FF" w:rsidRPr="000B3D67" w:rsidTr="00A579FF">
        <w:trPr>
          <w:trHeight w:val="146"/>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t>15</w:t>
            </w:r>
          </w:p>
        </w:tc>
        <w:tc>
          <w:tcPr>
            <w:tcW w:w="920" w:type="pct"/>
          </w:tcPr>
          <w:p w:rsidR="00A579FF" w:rsidRPr="000B3D67" w:rsidRDefault="00A579FF" w:rsidP="003B6665">
            <w:pPr>
              <w:pStyle w:val="antoansinhhc"/>
              <w:widowControl w:val="0"/>
              <w:tabs>
                <w:tab w:val="left" w:pos="366"/>
              </w:tabs>
              <w:spacing w:before="0" w:line="240" w:lineRule="auto"/>
            </w:pPr>
            <w:r w:rsidRPr="000B3D67">
              <w:t>Có quy định ra vào khu vực xét nghiệm;</w:t>
            </w:r>
          </w:p>
        </w:tc>
        <w:tc>
          <w:tcPr>
            <w:tcW w:w="1066" w:type="pct"/>
          </w:tcPr>
          <w:p w:rsidR="00A579FF" w:rsidRPr="000B3D67" w:rsidRDefault="00A579FF" w:rsidP="003B6665">
            <w:pPr>
              <w:spacing w:before="40" w:after="40" w:line="240" w:lineRule="auto"/>
              <w:jc w:val="both"/>
              <w:rPr>
                <w:rFonts w:ascii="Times New Roman" w:hAnsi="Times New Roman"/>
                <w:sz w:val="24"/>
                <w:szCs w:val="24"/>
              </w:rPr>
            </w:pPr>
            <w:r w:rsidRPr="000B3D67">
              <w:rPr>
                <w:rFonts w:ascii="Times New Roman" w:hAnsi="Times New Roman"/>
                <w:sz w:val="24"/>
                <w:szCs w:val="24"/>
              </w:rPr>
              <w:t>Điểm a Khoản 4 Điều 5 Nghị định số 103/2016/NĐ - CP</w:t>
            </w:r>
          </w:p>
        </w:tc>
        <w:tc>
          <w:tcPr>
            <w:tcW w:w="987" w:type="pct"/>
          </w:tcPr>
          <w:p w:rsidR="00A579FF" w:rsidRPr="007E01E1" w:rsidRDefault="00A579FF" w:rsidP="00837987">
            <w:pPr>
              <w:spacing w:before="40" w:after="40" w:line="240" w:lineRule="auto"/>
              <w:jc w:val="both"/>
              <w:rPr>
                <w:rFonts w:ascii="Times New Roman" w:hAnsi="Times New Roman"/>
                <w:color w:val="000000"/>
                <w:sz w:val="24"/>
                <w:szCs w:val="24"/>
              </w:rPr>
            </w:pPr>
            <w:r w:rsidRPr="007E01E1">
              <w:rPr>
                <w:rFonts w:ascii="Times New Roman" w:hAnsi="Times New Roman"/>
                <w:color w:val="000000"/>
                <w:sz w:val="24"/>
                <w:szCs w:val="24"/>
              </w:rPr>
              <w:t xml:space="preserve">Kiểm tra quy trình lưu tại phòng xét nghiệm, chất lượng quy trình và việc sắp xếp, lưu trữ các quy trình  </w:t>
            </w:r>
          </w:p>
        </w:tc>
        <w:tc>
          <w:tcPr>
            <w:tcW w:w="908" w:type="pct"/>
          </w:tcPr>
          <w:p w:rsidR="00A579FF" w:rsidRPr="007E01E1" w:rsidRDefault="00A579FF" w:rsidP="00837987">
            <w:pPr>
              <w:spacing w:before="40" w:after="40" w:line="240" w:lineRule="auto"/>
              <w:jc w:val="both"/>
              <w:rPr>
                <w:rFonts w:ascii="Times New Roman" w:hAnsi="Times New Roman"/>
                <w:color w:val="000000"/>
                <w:sz w:val="24"/>
                <w:szCs w:val="24"/>
              </w:rPr>
            </w:pPr>
          </w:p>
        </w:tc>
        <w:tc>
          <w:tcPr>
            <w:tcW w:w="312" w:type="pct"/>
          </w:tcPr>
          <w:p w:rsidR="00A579FF" w:rsidRPr="007E01E1" w:rsidRDefault="00A579FF" w:rsidP="00837987">
            <w:pPr>
              <w:spacing w:before="40" w:after="40" w:line="240" w:lineRule="auto"/>
              <w:jc w:val="both"/>
              <w:rPr>
                <w:rFonts w:ascii="Times New Roman" w:hAnsi="Times New Roman"/>
                <w:color w:val="000000"/>
                <w:sz w:val="24"/>
                <w:szCs w:val="24"/>
              </w:rPr>
            </w:pPr>
          </w:p>
        </w:tc>
        <w:tc>
          <w:tcPr>
            <w:tcW w:w="376" w:type="pct"/>
          </w:tcPr>
          <w:p w:rsidR="00A579FF" w:rsidRPr="007E01E1" w:rsidRDefault="00A579FF" w:rsidP="00837987">
            <w:pPr>
              <w:spacing w:before="40" w:after="40" w:line="240" w:lineRule="auto"/>
              <w:jc w:val="both"/>
              <w:rPr>
                <w:rFonts w:ascii="Times New Roman" w:hAnsi="Times New Roman"/>
                <w:color w:val="000000"/>
                <w:sz w:val="24"/>
                <w:szCs w:val="24"/>
              </w:rPr>
            </w:pPr>
          </w:p>
        </w:tc>
        <w:tc>
          <w:tcPr>
            <w:tcW w:w="291" w:type="pct"/>
          </w:tcPr>
          <w:p w:rsidR="00A579FF" w:rsidRPr="007E01E1" w:rsidRDefault="00A579FF" w:rsidP="00837987">
            <w:pPr>
              <w:spacing w:before="40" w:after="40" w:line="240" w:lineRule="auto"/>
              <w:jc w:val="both"/>
              <w:rPr>
                <w:rFonts w:ascii="Times New Roman" w:hAnsi="Times New Roman"/>
                <w:color w:val="000000"/>
                <w:sz w:val="24"/>
                <w:szCs w:val="24"/>
              </w:rPr>
            </w:pPr>
          </w:p>
        </w:tc>
      </w:tr>
      <w:tr w:rsidR="00A579FF" w:rsidRPr="000B3D67" w:rsidTr="00A579FF">
        <w:trPr>
          <w:trHeight w:val="146"/>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t>16</w:t>
            </w:r>
          </w:p>
        </w:tc>
        <w:tc>
          <w:tcPr>
            <w:tcW w:w="920" w:type="pct"/>
          </w:tcPr>
          <w:p w:rsidR="00A579FF" w:rsidRPr="000B3D67" w:rsidRDefault="00A579FF" w:rsidP="006F5419">
            <w:pPr>
              <w:pStyle w:val="antoansinhhc"/>
              <w:widowControl w:val="0"/>
              <w:tabs>
                <w:tab w:val="left" w:pos="366"/>
              </w:tabs>
              <w:spacing w:before="0" w:line="240" w:lineRule="auto"/>
            </w:pPr>
            <w:r w:rsidRPr="000B3D67">
              <w:t>Có và tuân thủ quy trình xét nghiệm phù hợp với kỹ thuật và mẫu bệnh phẩm hoặc vi sinh vật được xét nghiệm</w:t>
            </w:r>
          </w:p>
        </w:tc>
        <w:tc>
          <w:tcPr>
            <w:tcW w:w="1066" w:type="pct"/>
          </w:tcPr>
          <w:p w:rsidR="00A579FF" w:rsidRPr="000B3D67" w:rsidRDefault="00A579FF" w:rsidP="003B6665">
            <w:pPr>
              <w:spacing w:before="40" w:after="40" w:line="240" w:lineRule="auto"/>
              <w:jc w:val="both"/>
              <w:rPr>
                <w:rFonts w:ascii="Times New Roman" w:hAnsi="Times New Roman"/>
                <w:sz w:val="24"/>
                <w:szCs w:val="24"/>
              </w:rPr>
            </w:pPr>
            <w:r w:rsidRPr="000B3D67">
              <w:rPr>
                <w:rFonts w:ascii="Times New Roman" w:hAnsi="Times New Roman"/>
                <w:sz w:val="24"/>
                <w:szCs w:val="24"/>
              </w:rPr>
              <w:t xml:space="preserve">Điểm d Khoản 4 Điều 5 Nghị định số </w:t>
            </w:r>
            <w:r>
              <w:rPr>
                <w:rFonts w:ascii="Times New Roman" w:hAnsi="Times New Roman"/>
                <w:sz w:val="24"/>
                <w:szCs w:val="24"/>
              </w:rPr>
              <w:t>1</w:t>
            </w:r>
            <w:r w:rsidRPr="000B3D67">
              <w:rPr>
                <w:rFonts w:ascii="Times New Roman" w:hAnsi="Times New Roman"/>
                <w:sz w:val="24"/>
                <w:szCs w:val="24"/>
              </w:rPr>
              <w:t>03/2016/NĐ – CP</w:t>
            </w:r>
          </w:p>
          <w:p w:rsidR="00A579FF" w:rsidRPr="000B3D67" w:rsidRDefault="00A579FF" w:rsidP="003B6665">
            <w:pPr>
              <w:spacing w:before="40" w:after="40" w:line="240" w:lineRule="auto"/>
              <w:jc w:val="both"/>
              <w:rPr>
                <w:rFonts w:ascii="Times New Roman" w:hAnsi="Times New Roman"/>
                <w:sz w:val="24"/>
                <w:szCs w:val="24"/>
              </w:rPr>
            </w:pPr>
            <w:r w:rsidRPr="000B3D67">
              <w:rPr>
                <w:rFonts w:ascii="Times New Roman" w:hAnsi="Times New Roman"/>
                <w:sz w:val="24"/>
                <w:szCs w:val="24"/>
              </w:rPr>
              <w:t xml:space="preserve">Thông tư số 37/2017/TT-BYT ngày 25/9/2017 </w:t>
            </w:r>
          </w:p>
        </w:tc>
        <w:tc>
          <w:tcPr>
            <w:tcW w:w="987" w:type="pct"/>
          </w:tcPr>
          <w:p w:rsidR="00A579FF" w:rsidRDefault="00A579FF" w:rsidP="00837987">
            <w:pPr>
              <w:spacing w:before="40" w:after="4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7E01E1">
              <w:rPr>
                <w:rFonts w:ascii="Times New Roman" w:hAnsi="Times New Roman"/>
                <w:color w:val="000000"/>
                <w:sz w:val="24"/>
                <w:szCs w:val="24"/>
              </w:rPr>
              <w:t>Kiểm tra quy trình lưu tại phòng xét nghiệm, chất lượng quy trình và việc sắp xếp, lưu trữ các quy trình</w:t>
            </w:r>
            <w:r>
              <w:rPr>
                <w:rFonts w:ascii="Times New Roman" w:hAnsi="Times New Roman"/>
                <w:color w:val="000000"/>
                <w:sz w:val="24"/>
                <w:szCs w:val="24"/>
              </w:rPr>
              <w:t>.</w:t>
            </w:r>
          </w:p>
          <w:p w:rsidR="00A579FF" w:rsidRPr="007E01E1" w:rsidRDefault="00A579FF" w:rsidP="00837987">
            <w:pPr>
              <w:spacing w:before="40" w:after="40" w:line="240" w:lineRule="auto"/>
              <w:jc w:val="both"/>
              <w:rPr>
                <w:rFonts w:ascii="Times New Roman" w:hAnsi="Times New Roman"/>
                <w:color w:val="000000"/>
                <w:sz w:val="24"/>
                <w:szCs w:val="24"/>
              </w:rPr>
            </w:pPr>
            <w:r w:rsidRPr="007E01E1">
              <w:rPr>
                <w:rFonts w:ascii="Times New Roman" w:hAnsi="Times New Roman"/>
                <w:color w:val="000000"/>
                <w:sz w:val="24"/>
                <w:szCs w:val="24"/>
              </w:rPr>
              <w:t xml:space="preserve"> </w:t>
            </w:r>
            <w:r>
              <w:rPr>
                <w:rFonts w:ascii="Times New Roman" w:hAnsi="Times New Roman"/>
                <w:color w:val="000000"/>
                <w:sz w:val="24"/>
                <w:szCs w:val="24"/>
              </w:rPr>
              <w:t xml:space="preserve">- </w:t>
            </w:r>
            <w:r w:rsidRPr="007E01E1">
              <w:rPr>
                <w:rFonts w:ascii="Times New Roman" w:hAnsi="Times New Roman"/>
                <w:color w:val="000000"/>
                <w:sz w:val="24"/>
                <w:szCs w:val="24"/>
              </w:rPr>
              <w:t>Quan sát thực hành</w:t>
            </w:r>
          </w:p>
        </w:tc>
        <w:tc>
          <w:tcPr>
            <w:tcW w:w="908" w:type="pct"/>
          </w:tcPr>
          <w:p w:rsidR="00A579FF" w:rsidRDefault="00A579FF" w:rsidP="00837987">
            <w:pPr>
              <w:spacing w:before="40" w:after="40" w:line="240" w:lineRule="auto"/>
              <w:jc w:val="both"/>
              <w:rPr>
                <w:rFonts w:ascii="Times New Roman" w:hAnsi="Times New Roman"/>
                <w:color w:val="000000"/>
                <w:sz w:val="24"/>
                <w:szCs w:val="24"/>
              </w:rPr>
            </w:pPr>
          </w:p>
        </w:tc>
        <w:tc>
          <w:tcPr>
            <w:tcW w:w="312" w:type="pct"/>
          </w:tcPr>
          <w:p w:rsidR="00A579FF" w:rsidRDefault="00A579FF" w:rsidP="00837987">
            <w:pPr>
              <w:spacing w:before="40" w:after="40" w:line="240" w:lineRule="auto"/>
              <w:jc w:val="both"/>
              <w:rPr>
                <w:rFonts w:ascii="Times New Roman" w:hAnsi="Times New Roman"/>
                <w:color w:val="000000"/>
                <w:sz w:val="24"/>
                <w:szCs w:val="24"/>
              </w:rPr>
            </w:pPr>
          </w:p>
        </w:tc>
        <w:tc>
          <w:tcPr>
            <w:tcW w:w="376" w:type="pct"/>
          </w:tcPr>
          <w:p w:rsidR="00A579FF" w:rsidRDefault="00A579FF" w:rsidP="00837987">
            <w:pPr>
              <w:spacing w:before="40" w:after="40" w:line="240" w:lineRule="auto"/>
              <w:jc w:val="both"/>
              <w:rPr>
                <w:rFonts w:ascii="Times New Roman" w:hAnsi="Times New Roman"/>
                <w:color w:val="000000"/>
                <w:sz w:val="24"/>
                <w:szCs w:val="24"/>
              </w:rPr>
            </w:pPr>
          </w:p>
        </w:tc>
        <w:tc>
          <w:tcPr>
            <w:tcW w:w="291" w:type="pct"/>
          </w:tcPr>
          <w:p w:rsidR="00A579FF" w:rsidRDefault="00A579FF" w:rsidP="00837987">
            <w:pPr>
              <w:spacing w:before="40" w:after="40" w:line="240" w:lineRule="auto"/>
              <w:jc w:val="both"/>
              <w:rPr>
                <w:rFonts w:ascii="Times New Roman" w:hAnsi="Times New Roman"/>
                <w:color w:val="000000"/>
                <w:sz w:val="24"/>
                <w:szCs w:val="24"/>
              </w:rPr>
            </w:pPr>
          </w:p>
        </w:tc>
      </w:tr>
      <w:tr w:rsidR="00A579FF" w:rsidRPr="000B3D67" w:rsidTr="00A579FF">
        <w:trPr>
          <w:trHeight w:val="146"/>
          <w:jc w:val="center"/>
        </w:trPr>
        <w:tc>
          <w:tcPr>
            <w:tcW w:w="140" w:type="pct"/>
          </w:tcPr>
          <w:p w:rsidR="00A579FF" w:rsidRPr="00716269" w:rsidRDefault="00A579FF" w:rsidP="003B6665">
            <w:pPr>
              <w:pStyle w:val="antoansinhhc"/>
              <w:widowControl w:val="0"/>
              <w:tabs>
                <w:tab w:val="left" w:pos="366"/>
              </w:tabs>
              <w:spacing w:before="40" w:after="40" w:line="240" w:lineRule="auto"/>
              <w:jc w:val="center"/>
              <w:rPr>
                <w:color w:val="000000"/>
              </w:rPr>
            </w:pPr>
            <w:r>
              <w:rPr>
                <w:color w:val="000000"/>
              </w:rPr>
              <w:t>17</w:t>
            </w:r>
          </w:p>
          <w:p w:rsidR="00A579FF" w:rsidRPr="00716269" w:rsidRDefault="00A579FF" w:rsidP="003B6665">
            <w:pPr>
              <w:pStyle w:val="antoansinhhc"/>
              <w:widowControl w:val="0"/>
              <w:tabs>
                <w:tab w:val="left" w:pos="366"/>
              </w:tabs>
              <w:spacing w:before="40" w:after="40" w:line="240" w:lineRule="auto"/>
              <w:jc w:val="center"/>
              <w:rPr>
                <w:color w:val="000000"/>
              </w:rPr>
            </w:pPr>
          </w:p>
        </w:tc>
        <w:tc>
          <w:tcPr>
            <w:tcW w:w="920" w:type="pct"/>
          </w:tcPr>
          <w:p w:rsidR="00A579FF" w:rsidRPr="00716269" w:rsidRDefault="00A579FF" w:rsidP="003343ED">
            <w:pPr>
              <w:pStyle w:val="antoansinhhc"/>
              <w:widowControl w:val="0"/>
              <w:tabs>
                <w:tab w:val="left" w:pos="366"/>
              </w:tabs>
              <w:spacing w:before="0" w:line="240" w:lineRule="auto"/>
              <w:rPr>
                <w:b/>
                <w:color w:val="000000"/>
              </w:rPr>
            </w:pPr>
            <w:r w:rsidRPr="00716269">
              <w:rPr>
                <w:color w:val="000000"/>
              </w:rPr>
              <w:t>Có quy trình về khử nhiễm và xử lý chất thải y tế</w:t>
            </w:r>
            <w:r>
              <w:rPr>
                <w:color w:val="000000"/>
              </w:rPr>
              <w:t xml:space="preserve"> (p</w:t>
            </w:r>
            <w:r w:rsidRPr="007E01E1">
              <w:rPr>
                <w:color w:val="000000"/>
              </w:rPr>
              <w:t>hân loại, thu gom, lưu trữ, vận chuyển và xử lý chất thải</w:t>
            </w:r>
            <w:r>
              <w:rPr>
                <w:color w:val="000000"/>
              </w:rPr>
              <w:t>)</w:t>
            </w:r>
          </w:p>
        </w:tc>
        <w:tc>
          <w:tcPr>
            <w:tcW w:w="1066" w:type="pct"/>
          </w:tcPr>
          <w:p w:rsidR="00A579FF" w:rsidRPr="00716269" w:rsidRDefault="00A579FF" w:rsidP="003B6665">
            <w:pPr>
              <w:spacing w:before="40" w:after="40" w:line="240" w:lineRule="auto"/>
              <w:jc w:val="both"/>
              <w:rPr>
                <w:rFonts w:ascii="Times New Roman" w:hAnsi="Times New Roman"/>
                <w:color w:val="000000"/>
                <w:sz w:val="24"/>
                <w:szCs w:val="24"/>
              </w:rPr>
            </w:pPr>
            <w:r w:rsidRPr="00716269">
              <w:rPr>
                <w:rFonts w:ascii="Times New Roman" w:hAnsi="Times New Roman"/>
                <w:color w:val="000000"/>
                <w:sz w:val="24"/>
                <w:szCs w:val="24"/>
              </w:rPr>
              <w:t xml:space="preserve">Thông tư số 37/2017/TT-BYT ngày 25/9/2017 </w:t>
            </w:r>
          </w:p>
          <w:p w:rsidR="00A579FF" w:rsidRPr="00716269" w:rsidRDefault="00A579FF" w:rsidP="003B6665">
            <w:pPr>
              <w:spacing w:before="40" w:after="40" w:line="240" w:lineRule="auto"/>
              <w:jc w:val="both"/>
              <w:rPr>
                <w:rFonts w:ascii="Times New Roman" w:hAnsi="Times New Roman"/>
                <w:b/>
                <w:color w:val="000000"/>
                <w:sz w:val="24"/>
                <w:szCs w:val="24"/>
              </w:rPr>
            </w:pPr>
            <w:r w:rsidRPr="00716269">
              <w:rPr>
                <w:rFonts w:ascii="Times New Roman" w:eastAsia="Times New Roman" w:hAnsi="Times New Roman"/>
                <w:color w:val="000000"/>
                <w:sz w:val="24"/>
                <w:szCs w:val="24"/>
              </w:rPr>
              <w:t>Thông tư liên tịch số 58/2015/TTLT-BYTBTNMT</w:t>
            </w:r>
          </w:p>
        </w:tc>
        <w:tc>
          <w:tcPr>
            <w:tcW w:w="987" w:type="pct"/>
          </w:tcPr>
          <w:p w:rsidR="00A579FF" w:rsidRPr="007E01E1" w:rsidRDefault="00A579FF" w:rsidP="00F93904">
            <w:pPr>
              <w:spacing w:before="40" w:after="40" w:line="240" w:lineRule="auto"/>
              <w:jc w:val="both"/>
              <w:rPr>
                <w:rFonts w:ascii="Times New Roman" w:hAnsi="Times New Roman"/>
                <w:color w:val="000000"/>
                <w:sz w:val="24"/>
                <w:szCs w:val="24"/>
              </w:rPr>
            </w:pPr>
            <w:r w:rsidRPr="00716269">
              <w:rPr>
                <w:rFonts w:ascii="Times New Roman" w:hAnsi="Times New Roman"/>
                <w:color w:val="000000"/>
                <w:sz w:val="24"/>
                <w:szCs w:val="24"/>
              </w:rPr>
              <w:t xml:space="preserve">Kiểm tra quy trình lưu tại phòng xét nghiệm, chất lượng quy trình và việc sắp xếp, lưu trữ các quy trình </w:t>
            </w:r>
          </w:p>
        </w:tc>
        <w:tc>
          <w:tcPr>
            <w:tcW w:w="908" w:type="pct"/>
          </w:tcPr>
          <w:p w:rsidR="00A579FF" w:rsidRPr="00716269" w:rsidRDefault="00A579FF" w:rsidP="00F93904">
            <w:pPr>
              <w:spacing w:before="40" w:after="40" w:line="240" w:lineRule="auto"/>
              <w:jc w:val="both"/>
              <w:rPr>
                <w:rFonts w:ascii="Times New Roman" w:hAnsi="Times New Roman"/>
                <w:color w:val="000000"/>
                <w:sz w:val="24"/>
                <w:szCs w:val="24"/>
              </w:rPr>
            </w:pPr>
          </w:p>
        </w:tc>
        <w:tc>
          <w:tcPr>
            <w:tcW w:w="312" w:type="pct"/>
          </w:tcPr>
          <w:p w:rsidR="00A579FF" w:rsidRPr="00716269" w:rsidRDefault="00A579FF" w:rsidP="00F93904">
            <w:pPr>
              <w:spacing w:before="40" w:after="40" w:line="240" w:lineRule="auto"/>
              <w:jc w:val="both"/>
              <w:rPr>
                <w:rFonts w:ascii="Times New Roman" w:hAnsi="Times New Roman"/>
                <w:color w:val="000000"/>
                <w:sz w:val="24"/>
                <w:szCs w:val="24"/>
              </w:rPr>
            </w:pPr>
          </w:p>
        </w:tc>
        <w:tc>
          <w:tcPr>
            <w:tcW w:w="376" w:type="pct"/>
          </w:tcPr>
          <w:p w:rsidR="00A579FF" w:rsidRPr="00716269" w:rsidRDefault="00A579FF" w:rsidP="00F93904">
            <w:pPr>
              <w:spacing w:before="40" w:after="40" w:line="240" w:lineRule="auto"/>
              <w:jc w:val="both"/>
              <w:rPr>
                <w:rFonts w:ascii="Times New Roman" w:hAnsi="Times New Roman"/>
                <w:color w:val="000000"/>
                <w:sz w:val="24"/>
                <w:szCs w:val="24"/>
              </w:rPr>
            </w:pPr>
          </w:p>
        </w:tc>
        <w:tc>
          <w:tcPr>
            <w:tcW w:w="291" w:type="pct"/>
          </w:tcPr>
          <w:p w:rsidR="00A579FF" w:rsidRPr="00716269" w:rsidRDefault="00A579FF" w:rsidP="00F93904">
            <w:pPr>
              <w:spacing w:before="40" w:after="40" w:line="240" w:lineRule="auto"/>
              <w:jc w:val="both"/>
              <w:rPr>
                <w:rFonts w:ascii="Times New Roman" w:hAnsi="Times New Roman"/>
                <w:color w:val="000000"/>
                <w:sz w:val="24"/>
                <w:szCs w:val="24"/>
              </w:rPr>
            </w:pPr>
          </w:p>
        </w:tc>
      </w:tr>
      <w:tr w:rsidR="00A579FF" w:rsidRPr="000B3D67" w:rsidTr="00A579FF">
        <w:trPr>
          <w:trHeight w:val="146"/>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lastRenderedPageBreak/>
              <w:t>18</w:t>
            </w:r>
          </w:p>
        </w:tc>
        <w:tc>
          <w:tcPr>
            <w:tcW w:w="920" w:type="pct"/>
          </w:tcPr>
          <w:p w:rsidR="00A579FF" w:rsidRPr="00316906" w:rsidRDefault="00A579FF" w:rsidP="003B6665">
            <w:pPr>
              <w:pStyle w:val="antoansinhhc"/>
              <w:widowControl w:val="0"/>
              <w:tabs>
                <w:tab w:val="left" w:pos="366"/>
              </w:tabs>
              <w:spacing w:before="0" w:line="240" w:lineRule="auto"/>
            </w:pPr>
            <w:r>
              <w:t xml:space="preserve">- </w:t>
            </w:r>
            <w:r w:rsidRPr="00316906">
              <w:t>Sử dụng quần, áo bảo hộ dài tay khi làm việc trong phòng xét nghiệm;</w:t>
            </w:r>
          </w:p>
          <w:p w:rsidR="00A579FF" w:rsidRDefault="00A579FF" w:rsidP="003B6665">
            <w:pPr>
              <w:pStyle w:val="antoansinhhc"/>
              <w:widowControl w:val="0"/>
              <w:tabs>
                <w:tab w:val="left" w:pos="366"/>
              </w:tabs>
              <w:spacing w:before="0" w:line="240" w:lineRule="auto"/>
            </w:pPr>
            <w:r>
              <w:t xml:space="preserve">- </w:t>
            </w:r>
            <w:r w:rsidRPr="00316906">
              <w:t xml:space="preserve">Quần áo bảo hộ sử dụng trong phòng xét nghiệm phải được để riêng biệt;  </w:t>
            </w:r>
          </w:p>
          <w:p w:rsidR="00A579FF" w:rsidRDefault="00A579FF" w:rsidP="003B6665">
            <w:pPr>
              <w:pStyle w:val="antoansinhhc"/>
              <w:widowControl w:val="0"/>
              <w:tabs>
                <w:tab w:val="left" w:pos="366"/>
              </w:tabs>
              <w:spacing w:before="0" w:line="240" w:lineRule="auto"/>
            </w:pPr>
            <w:r>
              <w:t xml:space="preserve">- </w:t>
            </w:r>
            <w:r w:rsidRPr="00316906">
              <w:t>Không mặc quần áo bảo hộ sử dụng trong phòng xét nghiệm ra ngoài khu vực phòng xét nghiệm;</w:t>
            </w:r>
          </w:p>
          <w:p w:rsidR="00A579FF" w:rsidRPr="000B3D67" w:rsidRDefault="00A579FF" w:rsidP="003B6665">
            <w:pPr>
              <w:pStyle w:val="antoansinhhc"/>
              <w:widowControl w:val="0"/>
              <w:tabs>
                <w:tab w:val="left" w:pos="366"/>
              </w:tabs>
              <w:spacing w:before="0" w:line="240" w:lineRule="auto"/>
            </w:pPr>
          </w:p>
        </w:tc>
        <w:tc>
          <w:tcPr>
            <w:tcW w:w="1066" w:type="pct"/>
          </w:tcPr>
          <w:p w:rsidR="00A579FF" w:rsidRPr="000B3D67" w:rsidRDefault="00A579FF" w:rsidP="003B6665">
            <w:pPr>
              <w:spacing w:before="40" w:after="40" w:line="240" w:lineRule="auto"/>
              <w:jc w:val="both"/>
              <w:rPr>
                <w:rFonts w:ascii="Times New Roman" w:hAnsi="Times New Roman"/>
                <w:sz w:val="24"/>
                <w:szCs w:val="24"/>
              </w:rPr>
            </w:pPr>
            <w:r w:rsidRPr="000B3D67">
              <w:rPr>
                <w:rFonts w:ascii="Times New Roman" w:hAnsi="Times New Roman"/>
                <w:sz w:val="24"/>
                <w:szCs w:val="24"/>
              </w:rPr>
              <w:t xml:space="preserve">Thông tư số 37/2017/TT-BYT ngày 25/9/2017 </w:t>
            </w:r>
          </w:p>
          <w:p w:rsidR="00A579FF" w:rsidRPr="000B3D67" w:rsidRDefault="00A579FF" w:rsidP="003B6665">
            <w:pPr>
              <w:spacing w:before="40" w:after="40" w:line="240" w:lineRule="auto"/>
              <w:jc w:val="both"/>
              <w:rPr>
                <w:rFonts w:ascii="Times New Roman" w:hAnsi="Times New Roman"/>
                <w:sz w:val="24"/>
                <w:szCs w:val="24"/>
              </w:rPr>
            </w:pPr>
          </w:p>
        </w:tc>
        <w:tc>
          <w:tcPr>
            <w:tcW w:w="987" w:type="pct"/>
          </w:tcPr>
          <w:p w:rsidR="00A579FF" w:rsidRPr="000B3D67" w:rsidRDefault="00A579FF" w:rsidP="003B6665">
            <w:pPr>
              <w:spacing w:before="40" w:after="40" w:line="240" w:lineRule="auto"/>
              <w:rPr>
                <w:rFonts w:ascii="Times New Roman" w:hAnsi="Times New Roman"/>
                <w:sz w:val="24"/>
                <w:szCs w:val="24"/>
              </w:rPr>
            </w:pPr>
            <w:r>
              <w:rPr>
                <w:rFonts w:ascii="Times New Roman" w:hAnsi="Times New Roman"/>
                <w:sz w:val="24"/>
                <w:szCs w:val="24"/>
              </w:rPr>
              <w:t>Quan sát tại phòng xét nghiệm</w:t>
            </w:r>
          </w:p>
        </w:tc>
        <w:tc>
          <w:tcPr>
            <w:tcW w:w="908" w:type="pct"/>
          </w:tcPr>
          <w:p w:rsidR="00A579FF" w:rsidRDefault="00A579FF" w:rsidP="003B6665">
            <w:pPr>
              <w:spacing w:before="40" w:after="40" w:line="240" w:lineRule="auto"/>
              <w:rPr>
                <w:rFonts w:ascii="Times New Roman" w:hAnsi="Times New Roman"/>
                <w:sz w:val="24"/>
                <w:szCs w:val="24"/>
              </w:rPr>
            </w:pPr>
          </w:p>
        </w:tc>
        <w:tc>
          <w:tcPr>
            <w:tcW w:w="312" w:type="pct"/>
          </w:tcPr>
          <w:p w:rsidR="00A579FF" w:rsidRDefault="00A579FF" w:rsidP="003B6665">
            <w:pPr>
              <w:spacing w:before="40" w:after="40" w:line="240" w:lineRule="auto"/>
              <w:rPr>
                <w:rFonts w:ascii="Times New Roman" w:hAnsi="Times New Roman"/>
                <w:sz w:val="24"/>
                <w:szCs w:val="24"/>
              </w:rPr>
            </w:pPr>
          </w:p>
        </w:tc>
        <w:tc>
          <w:tcPr>
            <w:tcW w:w="376" w:type="pct"/>
          </w:tcPr>
          <w:p w:rsidR="00A579FF" w:rsidRDefault="00A579FF" w:rsidP="003B6665">
            <w:pPr>
              <w:spacing w:before="40" w:after="40" w:line="240" w:lineRule="auto"/>
              <w:rPr>
                <w:rFonts w:ascii="Times New Roman" w:hAnsi="Times New Roman"/>
                <w:sz w:val="24"/>
                <w:szCs w:val="24"/>
              </w:rPr>
            </w:pPr>
          </w:p>
        </w:tc>
        <w:tc>
          <w:tcPr>
            <w:tcW w:w="291" w:type="pct"/>
          </w:tcPr>
          <w:p w:rsidR="00A579FF" w:rsidRDefault="00A579FF" w:rsidP="003B6665">
            <w:pPr>
              <w:spacing w:before="40" w:after="40" w:line="240" w:lineRule="auto"/>
              <w:rPr>
                <w:rFonts w:ascii="Times New Roman" w:hAnsi="Times New Roman"/>
                <w:sz w:val="24"/>
                <w:szCs w:val="24"/>
              </w:rPr>
            </w:pPr>
          </w:p>
        </w:tc>
      </w:tr>
      <w:tr w:rsidR="00A579FF" w:rsidRPr="000B3D67" w:rsidTr="00A579FF">
        <w:trPr>
          <w:trHeight w:val="146"/>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t>19</w:t>
            </w:r>
          </w:p>
        </w:tc>
        <w:tc>
          <w:tcPr>
            <w:tcW w:w="920" w:type="pct"/>
          </w:tcPr>
          <w:p w:rsidR="00A579FF" w:rsidRDefault="00A579FF" w:rsidP="003B6665">
            <w:pPr>
              <w:pStyle w:val="antoansinhhc"/>
              <w:widowControl w:val="0"/>
              <w:tabs>
                <w:tab w:val="left" w:pos="366"/>
              </w:tabs>
              <w:spacing w:before="0" w:line="240" w:lineRule="auto"/>
            </w:pPr>
            <w:r>
              <w:t xml:space="preserve">- </w:t>
            </w:r>
            <w:r w:rsidRPr="00316906">
              <w:t>Sử dụng găng tay phù hợp trong quá trình làm việc có khả năng tiếp xúc với vi sinh vật có nguy cơ gây bệnh truyền nhiễm cho người hoặc các mẫu bệnh phẩm có khả năng chứa vi sinh vật có nguy cơ gây bệnh truyền nhiễm cho người; găng tay phải được đeo trùm ra ngoài áo bảo hộ;</w:t>
            </w:r>
          </w:p>
          <w:p w:rsidR="00A579FF" w:rsidRDefault="00A579FF" w:rsidP="003B6665">
            <w:pPr>
              <w:pStyle w:val="antoansinhhc"/>
              <w:widowControl w:val="0"/>
              <w:tabs>
                <w:tab w:val="left" w:pos="366"/>
              </w:tabs>
              <w:spacing w:before="0" w:line="240" w:lineRule="auto"/>
            </w:pPr>
            <w:r w:rsidRPr="00316906">
              <w:t xml:space="preserve"> </w:t>
            </w:r>
            <w:r>
              <w:t xml:space="preserve">- </w:t>
            </w:r>
            <w:r w:rsidRPr="00316906">
              <w:t xml:space="preserve">Thay găng tay khi bị nhiễm bẩn, bị rách hoặc trong trường hợp cần thiết; tháo bỏ găng tay sau khi thực hiện xét nghiệm và trước khi rời khỏi phòng xét nghiệm; không dùng lại </w:t>
            </w:r>
            <w:r w:rsidRPr="00316906">
              <w:lastRenderedPageBreak/>
              <w:t>găng tay đã sử dụng; không sử dụng găng tay đang hoặc đã sử dụng trong phòng xét nghiệm khi đóng, mở cửa;</w:t>
            </w:r>
          </w:p>
          <w:p w:rsidR="00A579FF" w:rsidRPr="000B3D67" w:rsidRDefault="00A579FF" w:rsidP="003B6665">
            <w:pPr>
              <w:pStyle w:val="antoansinhhc"/>
              <w:widowControl w:val="0"/>
              <w:tabs>
                <w:tab w:val="left" w:pos="366"/>
              </w:tabs>
              <w:spacing w:before="0" w:line="240" w:lineRule="auto"/>
            </w:pPr>
          </w:p>
        </w:tc>
        <w:tc>
          <w:tcPr>
            <w:tcW w:w="1066" w:type="pct"/>
          </w:tcPr>
          <w:p w:rsidR="00A579FF" w:rsidRPr="000B3D67" w:rsidRDefault="00A579FF" w:rsidP="003B6665">
            <w:pPr>
              <w:spacing w:before="40" w:after="40" w:line="240" w:lineRule="auto"/>
              <w:jc w:val="both"/>
              <w:rPr>
                <w:rFonts w:ascii="Times New Roman" w:hAnsi="Times New Roman"/>
                <w:sz w:val="24"/>
                <w:szCs w:val="24"/>
              </w:rPr>
            </w:pPr>
            <w:r>
              <w:rPr>
                <w:rFonts w:ascii="Times New Roman" w:hAnsi="Times New Roman"/>
                <w:sz w:val="24"/>
                <w:szCs w:val="24"/>
              </w:rPr>
              <w:lastRenderedPageBreak/>
              <w:t>T</w:t>
            </w:r>
            <w:r w:rsidRPr="000B3D67">
              <w:rPr>
                <w:rFonts w:ascii="Times New Roman" w:hAnsi="Times New Roman"/>
                <w:sz w:val="24"/>
                <w:szCs w:val="24"/>
              </w:rPr>
              <w:t xml:space="preserve">hông tư số 37/2017/TT-BYT ngày 25/9/2017 </w:t>
            </w:r>
          </w:p>
          <w:p w:rsidR="00A579FF" w:rsidRPr="000B3D67" w:rsidRDefault="00A579FF" w:rsidP="003B6665">
            <w:pPr>
              <w:spacing w:before="40" w:after="40" w:line="240" w:lineRule="auto"/>
              <w:jc w:val="both"/>
              <w:rPr>
                <w:rFonts w:ascii="Times New Roman" w:hAnsi="Times New Roman"/>
                <w:sz w:val="24"/>
                <w:szCs w:val="24"/>
              </w:rPr>
            </w:pPr>
          </w:p>
        </w:tc>
        <w:tc>
          <w:tcPr>
            <w:tcW w:w="987" w:type="pct"/>
          </w:tcPr>
          <w:p w:rsidR="00A579FF" w:rsidRPr="000B3D67" w:rsidRDefault="00A579FF" w:rsidP="00154A5B">
            <w:pPr>
              <w:spacing w:before="40" w:after="40" w:line="240" w:lineRule="auto"/>
              <w:rPr>
                <w:rFonts w:ascii="Times New Roman" w:hAnsi="Times New Roman"/>
                <w:sz w:val="24"/>
                <w:szCs w:val="24"/>
              </w:rPr>
            </w:pPr>
            <w:r>
              <w:rPr>
                <w:rFonts w:ascii="Times New Roman" w:hAnsi="Times New Roman"/>
                <w:sz w:val="24"/>
                <w:szCs w:val="24"/>
              </w:rPr>
              <w:t>Quan sát tại phòng xét nghiệm</w:t>
            </w:r>
          </w:p>
        </w:tc>
        <w:tc>
          <w:tcPr>
            <w:tcW w:w="908" w:type="pct"/>
          </w:tcPr>
          <w:p w:rsidR="00A579FF" w:rsidRDefault="00A579FF" w:rsidP="00154A5B">
            <w:pPr>
              <w:spacing w:before="40" w:after="40" w:line="240" w:lineRule="auto"/>
              <w:rPr>
                <w:rFonts w:ascii="Times New Roman" w:hAnsi="Times New Roman"/>
                <w:sz w:val="24"/>
                <w:szCs w:val="24"/>
              </w:rPr>
            </w:pPr>
          </w:p>
        </w:tc>
        <w:tc>
          <w:tcPr>
            <w:tcW w:w="312" w:type="pct"/>
          </w:tcPr>
          <w:p w:rsidR="00A579FF" w:rsidRDefault="00A579FF" w:rsidP="00154A5B">
            <w:pPr>
              <w:spacing w:before="40" w:after="40" w:line="240" w:lineRule="auto"/>
              <w:rPr>
                <w:rFonts w:ascii="Times New Roman" w:hAnsi="Times New Roman"/>
                <w:sz w:val="24"/>
                <w:szCs w:val="24"/>
              </w:rPr>
            </w:pPr>
          </w:p>
        </w:tc>
        <w:tc>
          <w:tcPr>
            <w:tcW w:w="376" w:type="pct"/>
          </w:tcPr>
          <w:p w:rsidR="00A579FF" w:rsidRDefault="00A579FF" w:rsidP="00154A5B">
            <w:pPr>
              <w:spacing w:before="40" w:after="40" w:line="240" w:lineRule="auto"/>
              <w:rPr>
                <w:rFonts w:ascii="Times New Roman" w:hAnsi="Times New Roman"/>
                <w:sz w:val="24"/>
                <w:szCs w:val="24"/>
              </w:rPr>
            </w:pPr>
          </w:p>
        </w:tc>
        <w:tc>
          <w:tcPr>
            <w:tcW w:w="291" w:type="pct"/>
          </w:tcPr>
          <w:p w:rsidR="00A579FF" w:rsidRDefault="00A579FF" w:rsidP="00154A5B">
            <w:pPr>
              <w:spacing w:before="40" w:after="40" w:line="240" w:lineRule="auto"/>
              <w:rPr>
                <w:rFonts w:ascii="Times New Roman" w:hAnsi="Times New Roman"/>
                <w:sz w:val="24"/>
                <w:szCs w:val="24"/>
              </w:rPr>
            </w:pPr>
          </w:p>
        </w:tc>
      </w:tr>
      <w:tr w:rsidR="00A579FF" w:rsidRPr="000B3D67" w:rsidTr="00A579FF">
        <w:trPr>
          <w:trHeight w:val="146"/>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lastRenderedPageBreak/>
              <w:t>20</w:t>
            </w:r>
          </w:p>
        </w:tc>
        <w:tc>
          <w:tcPr>
            <w:tcW w:w="920" w:type="pct"/>
          </w:tcPr>
          <w:p w:rsidR="00A579FF" w:rsidRPr="000B3D67" w:rsidRDefault="00A579FF" w:rsidP="003B6665">
            <w:pPr>
              <w:pStyle w:val="antoansinhhc"/>
              <w:widowControl w:val="0"/>
              <w:tabs>
                <w:tab w:val="left" w:pos="366"/>
              </w:tabs>
              <w:spacing w:before="0" w:line="240" w:lineRule="auto"/>
            </w:pPr>
            <w:r w:rsidRPr="00316906">
              <w:t xml:space="preserve">Sử dụng giầy, dép kín mũi; </w:t>
            </w:r>
            <w:r>
              <w:t>k</w:t>
            </w:r>
            <w:r w:rsidRPr="00316906">
              <w:t>hông sử dụng giày gót nhọn trong phòng xét nghiệm;</w:t>
            </w:r>
          </w:p>
        </w:tc>
        <w:tc>
          <w:tcPr>
            <w:tcW w:w="1066" w:type="pct"/>
          </w:tcPr>
          <w:p w:rsidR="00A579FF" w:rsidRPr="000B3D67" w:rsidRDefault="00A579FF" w:rsidP="002B0364">
            <w:pPr>
              <w:spacing w:before="40" w:after="40" w:line="240" w:lineRule="auto"/>
              <w:jc w:val="both"/>
              <w:rPr>
                <w:rFonts w:ascii="Times New Roman" w:hAnsi="Times New Roman"/>
                <w:sz w:val="24"/>
                <w:szCs w:val="24"/>
              </w:rPr>
            </w:pPr>
            <w:r w:rsidRPr="000B3D67">
              <w:rPr>
                <w:rFonts w:ascii="Times New Roman" w:hAnsi="Times New Roman"/>
                <w:sz w:val="24"/>
                <w:szCs w:val="24"/>
              </w:rPr>
              <w:t xml:space="preserve">Thông tư số 37/2017/TT-BYT ngày 25/9/2017 </w:t>
            </w:r>
          </w:p>
        </w:tc>
        <w:tc>
          <w:tcPr>
            <w:tcW w:w="987" w:type="pct"/>
          </w:tcPr>
          <w:p w:rsidR="00A579FF" w:rsidRPr="000B3D67" w:rsidRDefault="00A579FF" w:rsidP="003B6665">
            <w:pPr>
              <w:spacing w:before="40" w:after="40" w:line="240" w:lineRule="auto"/>
              <w:rPr>
                <w:rFonts w:ascii="Times New Roman" w:hAnsi="Times New Roman"/>
                <w:sz w:val="24"/>
                <w:szCs w:val="24"/>
              </w:rPr>
            </w:pPr>
            <w:r>
              <w:rPr>
                <w:rFonts w:ascii="Times New Roman" w:hAnsi="Times New Roman"/>
                <w:sz w:val="24"/>
                <w:szCs w:val="24"/>
              </w:rPr>
              <w:t>Quan sát tại phòng xét nghiệm</w:t>
            </w:r>
          </w:p>
        </w:tc>
        <w:tc>
          <w:tcPr>
            <w:tcW w:w="908" w:type="pct"/>
          </w:tcPr>
          <w:p w:rsidR="00A579FF" w:rsidRDefault="00A579FF" w:rsidP="003B6665">
            <w:pPr>
              <w:spacing w:before="40" w:after="40" w:line="240" w:lineRule="auto"/>
              <w:rPr>
                <w:rFonts w:ascii="Times New Roman" w:hAnsi="Times New Roman"/>
                <w:sz w:val="24"/>
                <w:szCs w:val="24"/>
              </w:rPr>
            </w:pPr>
          </w:p>
        </w:tc>
        <w:tc>
          <w:tcPr>
            <w:tcW w:w="312" w:type="pct"/>
          </w:tcPr>
          <w:p w:rsidR="00A579FF" w:rsidRDefault="00A579FF" w:rsidP="003B6665">
            <w:pPr>
              <w:spacing w:before="40" w:after="40" w:line="240" w:lineRule="auto"/>
              <w:rPr>
                <w:rFonts w:ascii="Times New Roman" w:hAnsi="Times New Roman"/>
                <w:sz w:val="24"/>
                <w:szCs w:val="24"/>
              </w:rPr>
            </w:pPr>
          </w:p>
        </w:tc>
        <w:tc>
          <w:tcPr>
            <w:tcW w:w="376" w:type="pct"/>
          </w:tcPr>
          <w:p w:rsidR="00A579FF" w:rsidRDefault="00A579FF" w:rsidP="003B6665">
            <w:pPr>
              <w:spacing w:before="40" w:after="40" w:line="240" w:lineRule="auto"/>
              <w:rPr>
                <w:rFonts w:ascii="Times New Roman" w:hAnsi="Times New Roman"/>
                <w:sz w:val="24"/>
                <w:szCs w:val="24"/>
              </w:rPr>
            </w:pPr>
          </w:p>
        </w:tc>
        <w:tc>
          <w:tcPr>
            <w:tcW w:w="291" w:type="pct"/>
          </w:tcPr>
          <w:p w:rsidR="00A579FF" w:rsidRDefault="00A579FF" w:rsidP="003B6665">
            <w:pPr>
              <w:spacing w:before="40" w:after="40" w:line="240" w:lineRule="auto"/>
              <w:rPr>
                <w:rFonts w:ascii="Times New Roman" w:hAnsi="Times New Roman"/>
                <w:sz w:val="24"/>
                <w:szCs w:val="24"/>
              </w:rPr>
            </w:pPr>
          </w:p>
        </w:tc>
      </w:tr>
      <w:tr w:rsidR="00A579FF" w:rsidRPr="000B3D67" w:rsidTr="00A579FF">
        <w:trPr>
          <w:trHeight w:val="146"/>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t>21</w:t>
            </w:r>
          </w:p>
        </w:tc>
        <w:tc>
          <w:tcPr>
            <w:tcW w:w="920" w:type="pct"/>
          </w:tcPr>
          <w:p w:rsidR="00A579FF" w:rsidRPr="000B3D67" w:rsidRDefault="00A579FF" w:rsidP="003B6665">
            <w:pPr>
              <w:pStyle w:val="antoansinhhc"/>
              <w:widowControl w:val="0"/>
              <w:tabs>
                <w:tab w:val="left" w:pos="366"/>
              </w:tabs>
              <w:spacing w:before="0" w:line="240" w:lineRule="auto"/>
            </w:pPr>
            <w:r w:rsidRPr="00645E2C">
              <w:t>Rửa tay theo quy trình thường quy hoặc sát khuẩn nhanh trước và sau khi thực hiện xét nghiệm, sau khi tháo bỏ găng tay, trước khi rời khỏi phòng xét nghiệm</w:t>
            </w:r>
            <w:r>
              <w:t>.</w:t>
            </w:r>
          </w:p>
        </w:tc>
        <w:tc>
          <w:tcPr>
            <w:tcW w:w="1066" w:type="pct"/>
          </w:tcPr>
          <w:p w:rsidR="00A579FF" w:rsidRPr="000B3D67" w:rsidRDefault="00A579FF" w:rsidP="002B0364">
            <w:pPr>
              <w:spacing w:before="40" w:after="40" w:line="240" w:lineRule="auto"/>
              <w:jc w:val="both"/>
              <w:rPr>
                <w:rFonts w:ascii="Times New Roman" w:hAnsi="Times New Roman"/>
                <w:sz w:val="24"/>
                <w:szCs w:val="24"/>
              </w:rPr>
            </w:pPr>
            <w:r w:rsidRPr="000B3D67">
              <w:rPr>
                <w:rFonts w:ascii="Times New Roman" w:hAnsi="Times New Roman"/>
                <w:sz w:val="24"/>
                <w:szCs w:val="24"/>
              </w:rPr>
              <w:t xml:space="preserve">Thông tư số 37/2017/TT-BYT ngày 25/9/2017 </w:t>
            </w:r>
          </w:p>
        </w:tc>
        <w:tc>
          <w:tcPr>
            <w:tcW w:w="987" w:type="pct"/>
          </w:tcPr>
          <w:p w:rsidR="00A579FF" w:rsidRPr="000B3D67" w:rsidRDefault="00A579FF" w:rsidP="003B6665">
            <w:pPr>
              <w:spacing w:before="40" w:after="40" w:line="240" w:lineRule="auto"/>
              <w:rPr>
                <w:rFonts w:ascii="Times New Roman" w:hAnsi="Times New Roman"/>
                <w:sz w:val="24"/>
                <w:szCs w:val="24"/>
              </w:rPr>
            </w:pPr>
            <w:r>
              <w:rPr>
                <w:rFonts w:ascii="Times New Roman" w:hAnsi="Times New Roman"/>
                <w:sz w:val="24"/>
                <w:szCs w:val="24"/>
              </w:rPr>
              <w:t>Quan sát tại phòng xét nghiệm</w:t>
            </w:r>
          </w:p>
        </w:tc>
        <w:tc>
          <w:tcPr>
            <w:tcW w:w="908" w:type="pct"/>
          </w:tcPr>
          <w:p w:rsidR="00A579FF" w:rsidRDefault="00A579FF" w:rsidP="003B6665">
            <w:pPr>
              <w:spacing w:before="40" w:after="40" w:line="240" w:lineRule="auto"/>
              <w:rPr>
                <w:rFonts w:ascii="Times New Roman" w:hAnsi="Times New Roman"/>
                <w:sz w:val="24"/>
                <w:szCs w:val="24"/>
              </w:rPr>
            </w:pPr>
          </w:p>
        </w:tc>
        <w:tc>
          <w:tcPr>
            <w:tcW w:w="312" w:type="pct"/>
          </w:tcPr>
          <w:p w:rsidR="00A579FF" w:rsidRDefault="00A579FF" w:rsidP="003B6665">
            <w:pPr>
              <w:spacing w:before="40" w:after="40" w:line="240" w:lineRule="auto"/>
              <w:rPr>
                <w:rFonts w:ascii="Times New Roman" w:hAnsi="Times New Roman"/>
                <w:sz w:val="24"/>
                <w:szCs w:val="24"/>
              </w:rPr>
            </w:pPr>
          </w:p>
        </w:tc>
        <w:tc>
          <w:tcPr>
            <w:tcW w:w="376" w:type="pct"/>
          </w:tcPr>
          <w:p w:rsidR="00A579FF" w:rsidRDefault="00A579FF" w:rsidP="003B6665">
            <w:pPr>
              <w:spacing w:before="40" w:after="40" w:line="240" w:lineRule="auto"/>
              <w:rPr>
                <w:rFonts w:ascii="Times New Roman" w:hAnsi="Times New Roman"/>
                <w:sz w:val="24"/>
                <w:szCs w:val="24"/>
              </w:rPr>
            </w:pPr>
          </w:p>
        </w:tc>
        <w:tc>
          <w:tcPr>
            <w:tcW w:w="291" w:type="pct"/>
          </w:tcPr>
          <w:p w:rsidR="00A579FF" w:rsidRDefault="00A579FF" w:rsidP="003B6665">
            <w:pPr>
              <w:spacing w:before="40" w:after="40" w:line="240" w:lineRule="auto"/>
              <w:rPr>
                <w:rFonts w:ascii="Times New Roman" w:hAnsi="Times New Roman"/>
                <w:sz w:val="24"/>
                <w:szCs w:val="24"/>
              </w:rPr>
            </w:pPr>
          </w:p>
        </w:tc>
      </w:tr>
      <w:tr w:rsidR="00A579FF" w:rsidRPr="000B3D67" w:rsidTr="00A579FF">
        <w:trPr>
          <w:trHeight w:val="146"/>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t>22</w:t>
            </w:r>
          </w:p>
        </w:tc>
        <w:tc>
          <w:tcPr>
            <w:tcW w:w="920" w:type="pct"/>
          </w:tcPr>
          <w:p w:rsidR="00A579FF" w:rsidRPr="000B3D67" w:rsidRDefault="00A579FF" w:rsidP="003B6665">
            <w:pPr>
              <w:pStyle w:val="antoansinhhc"/>
              <w:widowControl w:val="0"/>
              <w:tabs>
                <w:tab w:val="left" w:pos="366"/>
              </w:tabs>
              <w:spacing w:before="0" w:line="240" w:lineRule="auto"/>
            </w:pPr>
            <w:r w:rsidRPr="00645E2C">
              <w:t>Không dùng bơm, kim tiêm để thay thế pipet hoặc vào bất kỳ mục đích khác ngoài mục đích tiêm, truyền hay hút dịch từ động vật thí nghiệm;</w:t>
            </w:r>
          </w:p>
        </w:tc>
        <w:tc>
          <w:tcPr>
            <w:tcW w:w="1066" w:type="pct"/>
          </w:tcPr>
          <w:p w:rsidR="00A579FF" w:rsidRPr="000B3D67" w:rsidRDefault="00A579FF" w:rsidP="002B0364">
            <w:pPr>
              <w:spacing w:before="40" w:after="40" w:line="240" w:lineRule="auto"/>
              <w:jc w:val="both"/>
              <w:rPr>
                <w:rFonts w:ascii="Times New Roman" w:hAnsi="Times New Roman"/>
                <w:sz w:val="24"/>
                <w:szCs w:val="24"/>
              </w:rPr>
            </w:pPr>
            <w:r w:rsidRPr="000B3D67">
              <w:rPr>
                <w:rFonts w:ascii="Times New Roman" w:hAnsi="Times New Roman"/>
                <w:sz w:val="24"/>
                <w:szCs w:val="24"/>
              </w:rPr>
              <w:t xml:space="preserve">Thông tư số 37/2017/TT-BYT ngày 25/9/2017 </w:t>
            </w:r>
          </w:p>
        </w:tc>
        <w:tc>
          <w:tcPr>
            <w:tcW w:w="987" w:type="pct"/>
          </w:tcPr>
          <w:p w:rsidR="00A579FF" w:rsidRPr="000B3D67" w:rsidRDefault="00A579FF" w:rsidP="003B6665">
            <w:pPr>
              <w:spacing w:before="40" w:after="40" w:line="240" w:lineRule="auto"/>
              <w:rPr>
                <w:rFonts w:ascii="Times New Roman" w:hAnsi="Times New Roman"/>
                <w:sz w:val="24"/>
                <w:szCs w:val="24"/>
              </w:rPr>
            </w:pPr>
            <w:r>
              <w:rPr>
                <w:rFonts w:ascii="Times New Roman" w:hAnsi="Times New Roman"/>
                <w:sz w:val="24"/>
                <w:szCs w:val="24"/>
              </w:rPr>
              <w:t>Quan sát tại phòng xét nghiệm</w:t>
            </w:r>
          </w:p>
        </w:tc>
        <w:tc>
          <w:tcPr>
            <w:tcW w:w="908" w:type="pct"/>
          </w:tcPr>
          <w:p w:rsidR="00A579FF" w:rsidRDefault="00A579FF" w:rsidP="003B6665">
            <w:pPr>
              <w:spacing w:before="40" w:after="40" w:line="240" w:lineRule="auto"/>
              <w:rPr>
                <w:rFonts w:ascii="Times New Roman" w:hAnsi="Times New Roman"/>
                <w:sz w:val="24"/>
                <w:szCs w:val="24"/>
              </w:rPr>
            </w:pPr>
          </w:p>
        </w:tc>
        <w:tc>
          <w:tcPr>
            <w:tcW w:w="312" w:type="pct"/>
          </w:tcPr>
          <w:p w:rsidR="00A579FF" w:rsidRDefault="00A579FF" w:rsidP="003B6665">
            <w:pPr>
              <w:spacing w:before="40" w:after="40" w:line="240" w:lineRule="auto"/>
              <w:rPr>
                <w:rFonts w:ascii="Times New Roman" w:hAnsi="Times New Roman"/>
                <w:sz w:val="24"/>
                <w:szCs w:val="24"/>
              </w:rPr>
            </w:pPr>
          </w:p>
        </w:tc>
        <w:tc>
          <w:tcPr>
            <w:tcW w:w="376" w:type="pct"/>
          </w:tcPr>
          <w:p w:rsidR="00A579FF" w:rsidRDefault="00A579FF" w:rsidP="003B6665">
            <w:pPr>
              <w:spacing w:before="40" w:after="40" w:line="240" w:lineRule="auto"/>
              <w:rPr>
                <w:rFonts w:ascii="Times New Roman" w:hAnsi="Times New Roman"/>
                <w:sz w:val="24"/>
                <w:szCs w:val="24"/>
              </w:rPr>
            </w:pPr>
          </w:p>
        </w:tc>
        <w:tc>
          <w:tcPr>
            <w:tcW w:w="291" w:type="pct"/>
          </w:tcPr>
          <w:p w:rsidR="00A579FF" w:rsidRDefault="00A579FF" w:rsidP="003B6665">
            <w:pPr>
              <w:spacing w:before="40" w:after="40" w:line="240" w:lineRule="auto"/>
              <w:rPr>
                <w:rFonts w:ascii="Times New Roman" w:hAnsi="Times New Roman"/>
                <w:sz w:val="24"/>
                <w:szCs w:val="24"/>
              </w:rPr>
            </w:pPr>
          </w:p>
        </w:tc>
      </w:tr>
      <w:tr w:rsidR="00A579FF" w:rsidRPr="000B3D67" w:rsidTr="00A579FF">
        <w:trPr>
          <w:trHeight w:val="542"/>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t>23</w:t>
            </w:r>
          </w:p>
        </w:tc>
        <w:tc>
          <w:tcPr>
            <w:tcW w:w="920" w:type="pct"/>
          </w:tcPr>
          <w:p w:rsidR="00A579FF" w:rsidRPr="000B3D67" w:rsidRDefault="00A579FF" w:rsidP="002B0364">
            <w:pPr>
              <w:pStyle w:val="antoansinhhc"/>
              <w:widowControl w:val="0"/>
              <w:tabs>
                <w:tab w:val="left" w:pos="366"/>
              </w:tabs>
              <w:spacing w:before="0" w:line="240" w:lineRule="auto"/>
            </w:pPr>
            <w:r w:rsidRPr="00A606C4">
              <w:t xml:space="preserve"> </w:t>
            </w:r>
            <w:r w:rsidRPr="00645E2C">
              <w:t>Không ăn uống, hút thuốc, cạo râu, trang điểm trong phòng xét nghiệm; không mang đồ dùng cá nhân, thực phẩm vào phòng xét nghiệm; không đeo hay tháo kính áp tròng, sử dụng điện thoại khi đang thực hiện xét nghiệm.</w:t>
            </w:r>
          </w:p>
        </w:tc>
        <w:tc>
          <w:tcPr>
            <w:tcW w:w="1066" w:type="pct"/>
          </w:tcPr>
          <w:p w:rsidR="00A579FF" w:rsidRPr="000B3D67" w:rsidRDefault="00A579FF" w:rsidP="003B6665">
            <w:pPr>
              <w:spacing w:before="40" w:after="40" w:line="240" w:lineRule="auto"/>
              <w:jc w:val="both"/>
              <w:rPr>
                <w:rFonts w:ascii="Times New Roman" w:hAnsi="Times New Roman"/>
                <w:sz w:val="24"/>
                <w:szCs w:val="24"/>
              </w:rPr>
            </w:pPr>
            <w:r w:rsidRPr="000B3D67">
              <w:rPr>
                <w:rFonts w:ascii="Times New Roman" w:hAnsi="Times New Roman"/>
                <w:sz w:val="24"/>
                <w:szCs w:val="24"/>
              </w:rPr>
              <w:t xml:space="preserve">Thông tư số 37/2017/TT-BYT ngày 25/9/2017 </w:t>
            </w:r>
          </w:p>
          <w:p w:rsidR="00A579FF" w:rsidRDefault="00A579FF" w:rsidP="003B6665">
            <w:pPr>
              <w:spacing w:before="40" w:after="40" w:line="240" w:lineRule="auto"/>
              <w:jc w:val="both"/>
              <w:rPr>
                <w:rFonts w:ascii="Times New Roman" w:hAnsi="Times New Roman"/>
                <w:sz w:val="24"/>
                <w:szCs w:val="24"/>
              </w:rPr>
            </w:pPr>
          </w:p>
          <w:p w:rsidR="00A579FF" w:rsidRPr="000B3D67" w:rsidRDefault="00A579FF" w:rsidP="003B6665">
            <w:pPr>
              <w:spacing w:before="40" w:after="40" w:line="240" w:lineRule="auto"/>
              <w:jc w:val="both"/>
              <w:rPr>
                <w:rFonts w:ascii="Times New Roman" w:hAnsi="Times New Roman"/>
                <w:sz w:val="24"/>
                <w:szCs w:val="24"/>
              </w:rPr>
            </w:pPr>
          </w:p>
        </w:tc>
        <w:tc>
          <w:tcPr>
            <w:tcW w:w="987" w:type="pct"/>
          </w:tcPr>
          <w:p w:rsidR="00A579FF" w:rsidRPr="000B3D67" w:rsidRDefault="00A579FF" w:rsidP="003B6665">
            <w:pPr>
              <w:spacing w:before="40" w:after="40" w:line="240" w:lineRule="auto"/>
              <w:rPr>
                <w:rFonts w:ascii="Times New Roman" w:hAnsi="Times New Roman"/>
                <w:sz w:val="24"/>
                <w:szCs w:val="24"/>
              </w:rPr>
            </w:pPr>
            <w:r>
              <w:rPr>
                <w:rFonts w:ascii="Times New Roman" w:hAnsi="Times New Roman"/>
                <w:sz w:val="24"/>
                <w:szCs w:val="24"/>
              </w:rPr>
              <w:t>Quan sát tại phòng xét nghiệm</w:t>
            </w:r>
          </w:p>
        </w:tc>
        <w:tc>
          <w:tcPr>
            <w:tcW w:w="908" w:type="pct"/>
          </w:tcPr>
          <w:p w:rsidR="00A579FF" w:rsidRDefault="00A579FF" w:rsidP="003B6665">
            <w:pPr>
              <w:spacing w:before="40" w:after="40" w:line="240" w:lineRule="auto"/>
              <w:rPr>
                <w:rFonts w:ascii="Times New Roman" w:hAnsi="Times New Roman"/>
                <w:sz w:val="24"/>
                <w:szCs w:val="24"/>
              </w:rPr>
            </w:pPr>
          </w:p>
        </w:tc>
        <w:tc>
          <w:tcPr>
            <w:tcW w:w="312" w:type="pct"/>
          </w:tcPr>
          <w:p w:rsidR="00A579FF" w:rsidRDefault="00A579FF" w:rsidP="003B6665">
            <w:pPr>
              <w:spacing w:before="40" w:after="40" w:line="240" w:lineRule="auto"/>
              <w:rPr>
                <w:rFonts w:ascii="Times New Roman" w:hAnsi="Times New Roman"/>
                <w:sz w:val="24"/>
                <w:szCs w:val="24"/>
              </w:rPr>
            </w:pPr>
          </w:p>
        </w:tc>
        <w:tc>
          <w:tcPr>
            <w:tcW w:w="376" w:type="pct"/>
          </w:tcPr>
          <w:p w:rsidR="00A579FF" w:rsidRDefault="00A579FF" w:rsidP="003B6665">
            <w:pPr>
              <w:spacing w:before="40" w:after="40" w:line="240" w:lineRule="auto"/>
              <w:rPr>
                <w:rFonts w:ascii="Times New Roman" w:hAnsi="Times New Roman"/>
                <w:sz w:val="24"/>
                <w:szCs w:val="24"/>
              </w:rPr>
            </w:pPr>
          </w:p>
        </w:tc>
        <w:tc>
          <w:tcPr>
            <w:tcW w:w="291" w:type="pct"/>
          </w:tcPr>
          <w:p w:rsidR="00A579FF" w:rsidRDefault="00A579FF" w:rsidP="003B6665">
            <w:pPr>
              <w:spacing w:before="40" w:after="40" w:line="240" w:lineRule="auto"/>
              <w:rPr>
                <w:rFonts w:ascii="Times New Roman" w:hAnsi="Times New Roman"/>
                <w:sz w:val="24"/>
                <w:szCs w:val="24"/>
              </w:rPr>
            </w:pPr>
          </w:p>
        </w:tc>
      </w:tr>
      <w:tr w:rsidR="00A579FF" w:rsidRPr="000B3D67" w:rsidTr="00A579FF">
        <w:trPr>
          <w:trHeight w:val="73"/>
          <w:jc w:val="center"/>
        </w:trPr>
        <w:tc>
          <w:tcPr>
            <w:tcW w:w="140" w:type="pct"/>
          </w:tcPr>
          <w:p w:rsidR="00A579FF" w:rsidRPr="00942C89" w:rsidRDefault="00A579FF" w:rsidP="003B6665">
            <w:pPr>
              <w:spacing w:before="20" w:after="2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24</w:t>
            </w:r>
          </w:p>
        </w:tc>
        <w:tc>
          <w:tcPr>
            <w:tcW w:w="920" w:type="pct"/>
          </w:tcPr>
          <w:p w:rsidR="00A579FF" w:rsidRPr="00A606C4" w:rsidRDefault="00A579FF" w:rsidP="00A40AD1">
            <w:pPr>
              <w:pStyle w:val="antoansinhhc"/>
              <w:widowControl w:val="0"/>
              <w:tabs>
                <w:tab w:val="left" w:pos="366"/>
              </w:tabs>
              <w:spacing w:before="40" w:after="40" w:line="240" w:lineRule="auto"/>
            </w:pPr>
            <w:r w:rsidRPr="00A606C4">
              <w:t xml:space="preserve">Phân loại, thu gom, lưu giữ, vận chuyển và xử lý chất thải </w:t>
            </w:r>
            <w:r>
              <w:t xml:space="preserve"> y tế </w:t>
            </w:r>
          </w:p>
        </w:tc>
        <w:tc>
          <w:tcPr>
            <w:tcW w:w="1066" w:type="pct"/>
          </w:tcPr>
          <w:p w:rsidR="00A579FF" w:rsidRPr="00942C89" w:rsidRDefault="00A579FF" w:rsidP="003B6665">
            <w:pPr>
              <w:spacing w:before="20" w:after="2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942C89">
              <w:rPr>
                <w:rFonts w:ascii="Times New Roman" w:hAnsi="Times New Roman"/>
                <w:color w:val="000000"/>
                <w:sz w:val="24"/>
                <w:szCs w:val="24"/>
              </w:rPr>
              <w:t>Thông tư số 37/2017/TT – BYT ngày 25/9/2017 của Bộ Y tế quy định thực hành bảo đảm an toàn sinh học tại PXN.</w:t>
            </w:r>
          </w:p>
          <w:p w:rsidR="00A579FF" w:rsidRDefault="00A579FF" w:rsidP="00DE7ECB">
            <w:pPr>
              <w:spacing w:before="20" w:after="2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942C89">
              <w:rPr>
                <w:rFonts w:ascii="Times New Roman" w:hAnsi="Times New Roman"/>
                <w:color w:val="000000"/>
                <w:sz w:val="24"/>
                <w:szCs w:val="24"/>
              </w:rPr>
              <w:t>Thông tư liên tịch số 58/2015/TTLT-BYT-BTNMT ngày 21/12/2015 Quy định về Quản lý chất thải y tế</w:t>
            </w:r>
          </w:p>
          <w:p w:rsidR="00A579FF" w:rsidRPr="00942C89" w:rsidRDefault="00A579FF" w:rsidP="00DE7ECB">
            <w:pPr>
              <w:spacing w:before="20" w:after="20" w:line="240" w:lineRule="auto"/>
              <w:jc w:val="both"/>
              <w:rPr>
                <w:rFonts w:ascii="Times New Roman" w:hAnsi="Times New Roman"/>
                <w:color w:val="000000"/>
                <w:sz w:val="24"/>
                <w:szCs w:val="24"/>
              </w:rPr>
            </w:pPr>
          </w:p>
        </w:tc>
        <w:tc>
          <w:tcPr>
            <w:tcW w:w="987" w:type="pct"/>
          </w:tcPr>
          <w:p w:rsidR="00A579FF" w:rsidRDefault="00A579FF" w:rsidP="003B6665">
            <w:pPr>
              <w:spacing w:before="20" w:after="20" w:line="240" w:lineRule="auto"/>
              <w:rPr>
                <w:rFonts w:ascii="Times New Roman" w:hAnsi="Times New Roman"/>
                <w:color w:val="000000"/>
                <w:sz w:val="24"/>
                <w:szCs w:val="24"/>
              </w:rPr>
            </w:pPr>
            <w:r>
              <w:rPr>
                <w:rFonts w:ascii="Times New Roman" w:hAnsi="Times New Roman"/>
                <w:color w:val="000000"/>
                <w:sz w:val="24"/>
                <w:szCs w:val="24"/>
              </w:rPr>
              <w:t>- X</w:t>
            </w:r>
            <w:r w:rsidRPr="00942C89">
              <w:rPr>
                <w:rFonts w:ascii="Times New Roman" w:hAnsi="Times New Roman"/>
                <w:color w:val="000000"/>
                <w:sz w:val="24"/>
                <w:szCs w:val="24"/>
              </w:rPr>
              <w:t>em quy định xử lý chất thải của cơ sở</w:t>
            </w:r>
            <w:r>
              <w:rPr>
                <w:rFonts w:ascii="Times New Roman" w:hAnsi="Times New Roman"/>
                <w:color w:val="000000"/>
                <w:sz w:val="24"/>
                <w:szCs w:val="24"/>
              </w:rPr>
              <w:t>, hồ sơ lưu trữ của việc xử lý chất thải</w:t>
            </w:r>
          </w:p>
          <w:p w:rsidR="00A579FF" w:rsidRPr="00942C89" w:rsidRDefault="00A579FF" w:rsidP="003B6665">
            <w:pPr>
              <w:spacing w:before="20" w:after="20" w:line="240" w:lineRule="auto"/>
              <w:rPr>
                <w:rFonts w:ascii="Times New Roman" w:hAnsi="Times New Roman"/>
                <w:color w:val="000000"/>
                <w:sz w:val="24"/>
                <w:szCs w:val="24"/>
              </w:rPr>
            </w:pPr>
            <w:r>
              <w:rPr>
                <w:rFonts w:ascii="Times New Roman" w:hAnsi="Times New Roman"/>
                <w:color w:val="000000"/>
                <w:sz w:val="24"/>
                <w:szCs w:val="24"/>
              </w:rPr>
              <w:t>- Quan sát thực tế tại phòng xét nghiệm</w:t>
            </w:r>
          </w:p>
          <w:p w:rsidR="00A579FF" w:rsidRPr="00942C89" w:rsidRDefault="00A579FF" w:rsidP="003B6665">
            <w:pPr>
              <w:spacing w:before="20" w:after="20" w:line="240" w:lineRule="auto"/>
              <w:rPr>
                <w:rFonts w:ascii="Times New Roman" w:hAnsi="Times New Roman"/>
                <w:color w:val="000000"/>
                <w:sz w:val="24"/>
                <w:szCs w:val="24"/>
              </w:rPr>
            </w:pPr>
          </w:p>
        </w:tc>
        <w:tc>
          <w:tcPr>
            <w:tcW w:w="908" w:type="pct"/>
          </w:tcPr>
          <w:p w:rsidR="00A579FF" w:rsidRDefault="00A579FF" w:rsidP="003B6665">
            <w:pPr>
              <w:spacing w:before="20" w:after="20" w:line="240" w:lineRule="auto"/>
              <w:rPr>
                <w:rFonts w:ascii="Times New Roman" w:hAnsi="Times New Roman"/>
                <w:color w:val="000000"/>
                <w:sz w:val="24"/>
                <w:szCs w:val="24"/>
              </w:rPr>
            </w:pPr>
          </w:p>
        </w:tc>
        <w:tc>
          <w:tcPr>
            <w:tcW w:w="312" w:type="pct"/>
          </w:tcPr>
          <w:p w:rsidR="00A579FF" w:rsidRDefault="00A579FF" w:rsidP="003B6665">
            <w:pPr>
              <w:spacing w:before="20" w:after="20" w:line="240" w:lineRule="auto"/>
              <w:rPr>
                <w:rFonts w:ascii="Times New Roman" w:hAnsi="Times New Roman"/>
                <w:color w:val="000000"/>
                <w:sz w:val="24"/>
                <w:szCs w:val="24"/>
              </w:rPr>
            </w:pPr>
          </w:p>
        </w:tc>
        <w:tc>
          <w:tcPr>
            <w:tcW w:w="376" w:type="pct"/>
          </w:tcPr>
          <w:p w:rsidR="00A579FF" w:rsidRDefault="00A579FF" w:rsidP="003B6665">
            <w:pPr>
              <w:spacing w:before="20" w:after="20" w:line="240" w:lineRule="auto"/>
              <w:rPr>
                <w:rFonts w:ascii="Times New Roman" w:hAnsi="Times New Roman"/>
                <w:color w:val="000000"/>
                <w:sz w:val="24"/>
                <w:szCs w:val="24"/>
              </w:rPr>
            </w:pPr>
          </w:p>
        </w:tc>
        <w:tc>
          <w:tcPr>
            <w:tcW w:w="291" w:type="pct"/>
          </w:tcPr>
          <w:p w:rsidR="00A579FF" w:rsidRDefault="00A579FF" w:rsidP="003B6665">
            <w:pPr>
              <w:spacing w:before="20" w:after="20" w:line="240" w:lineRule="auto"/>
              <w:rPr>
                <w:rFonts w:ascii="Times New Roman" w:hAnsi="Times New Roman"/>
                <w:color w:val="000000"/>
                <w:sz w:val="24"/>
                <w:szCs w:val="24"/>
              </w:rPr>
            </w:pPr>
          </w:p>
        </w:tc>
      </w:tr>
      <w:tr w:rsidR="00A579FF" w:rsidRPr="000B3D67" w:rsidTr="00A579FF">
        <w:trPr>
          <w:trHeight w:val="146"/>
          <w:jc w:val="center"/>
        </w:trPr>
        <w:tc>
          <w:tcPr>
            <w:tcW w:w="140" w:type="pct"/>
          </w:tcPr>
          <w:p w:rsidR="00A579FF" w:rsidRPr="00942C89" w:rsidRDefault="00A579FF" w:rsidP="003B6665">
            <w:pPr>
              <w:spacing w:before="20" w:after="20" w:line="240" w:lineRule="auto"/>
              <w:jc w:val="center"/>
              <w:rPr>
                <w:rFonts w:ascii="Times New Roman" w:hAnsi="Times New Roman"/>
                <w:color w:val="000000"/>
                <w:sz w:val="24"/>
                <w:szCs w:val="24"/>
              </w:rPr>
            </w:pPr>
            <w:r>
              <w:rPr>
                <w:rFonts w:ascii="Times New Roman" w:hAnsi="Times New Roman"/>
                <w:color w:val="000000"/>
                <w:sz w:val="24"/>
                <w:szCs w:val="24"/>
              </w:rPr>
              <w:t>25</w:t>
            </w:r>
          </w:p>
        </w:tc>
        <w:tc>
          <w:tcPr>
            <w:tcW w:w="920" w:type="pct"/>
          </w:tcPr>
          <w:p w:rsidR="00A579FF" w:rsidRPr="00A606C4" w:rsidRDefault="00A579FF" w:rsidP="00AC6FA8">
            <w:pPr>
              <w:spacing w:before="120" w:after="280" w:afterAutospacing="1"/>
              <w:jc w:val="both"/>
            </w:pPr>
            <w:r w:rsidRPr="00DE7ECB">
              <w:rPr>
                <w:rFonts w:ascii="Times New Roman" w:hAnsi="Times New Roman"/>
                <w:color w:val="000000"/>
                <w:sz w:val="24"/>
                <w:szCs w:val="24"/>
              </w:rPr>
              <w:t>Khử trùng bề mặt khu vực làm việc sau khi kết thúc thực hiện xét nghiệm hoặc khi tràn đổ mẫu bệnh phẩm chứa tác nhân gây bệnh;</w:t>
            </w:r>
          </w:p>
        </w:tc>
        <w:tc>
          <w:tcPr>
            <w:tcW w:w="1066" w:type="pct"/>
          </w:tcPr>
          <w:p w:rsidR="00A579FF" w:rsidRPr="00942C89" w:rsidRDefault="00A579FF" w:rsidP="002B0364">
            <w:pPr>
              <w:spacing w:before="20" w:after="20" w:line="240" w:lineRule="auto"/>
              <w:jc w:val="both"/>
              <w:rPr>
                <w:rFonts w:ascii="Times New Roman" w:hAnsi="Times New Roman"/>
                <w:color w:val="000000"/>
                <w:sz w:val="24"/>
                <w:szCs w:val="24"/>
              </w:rPr>
            </w:pPr>
            <w:r w:rsidRPr="00942C89">
              <w:rPr>
                <w:rFonts w:ascii="Times New Roman" w:hAnsi="Times New Roman"/>
                <w:color w:val="000000"/>
                <w:sz w:val="24"/>
                <w:szCs w:val="24"/>
              </w:rPr>
              <w:t>Thông tư số 37/2017/TT – BYT ngày 25/9/2017 của Bộ Y tế quy định thực hành bảo đảm an toàn sinh học tại PXN.</w:t>
            </w:r>
          </w:p>
        </w:tc>
        <w:tc>
          <w:tcPr>
            <w:tcW w:w="987" w:type="pct"/>
          </w:tcPr>
          <w:p w:rsidR="00A579FF" w:rsidRPr="00942C89" w:rsidRDefault="00A579FF" w:rsidP="003B6665">
            <w:pPr>
              <w:spacing w:before="20" w:after="20" w:line="240" w:lineRule="auto"/>
              <w:rPr>
                <w:rFonts w:ascii="Times New Roman" w:hAnsi="Times New Roman"/>
                <w:color w:val="000000"/>
                <w:sz w:val="24"/>
                <w:szCs w:val="24"/>
              </w:rPr>
            </w:pPr>
            <w:r w:rsidRPr="00942C89">
              <w:rPr>
                <w:rFonts w:ascii="Times New Roman" w:hAnsi="Times New Roman"/>
                <w:color w:val="000000"/>
                <w:sz w:val="24"/>
                <w:szCs w:val="24"/>
              </w:rPr>
              <w:t>Kiểm tra quy trình khử trùng/khử nhiễm/sử dụng phòng xét nghiệm</w:t>
            </w:r>
          </w:p>
        </w:tc>
        <w:tc>
          <w:tcPr>
            <w:tcW w:w="908" w:type="pct"/>
          </w:tcPr>
          <w:p w:rsidR="00A579FF" w:rsidRPr="00942C89" w:rsidRDefault="00A579FF" w:rsidP="003B6665">
            <w:pPr>
              <w:spacing w:before="20" w:after="20" w:line="240" w:lineRule="auto"/>
              <w:rPr>
                <w:rFonts w:ascii="Times New Roman" w:hAnsi="Times New Roman"/>
                <w:color w:val="000000"/>
                <w:sz w:val="24"/>
                <w:szCs w:val="24"/>
              </w:rPr>
            </w:pPr>
          </w:p>
        </w:tc>
        <w:tc>
          <w:tcPr>
            <w:tcW w:w="312" w:type="pct"/>
          </w:tcPr>
          <w:p w:rsidR="00A579FF" w:rsidRPr="00942C89" w:rsidRDefault="00A579FF" w:rsidP="003B6665">
            <w:pPr>
              <w:spacing w:before="20" w:after="20" w:line="240" w:lineRule="auto"/>
              <w:rPr>
                <w:rFonts w:ascii="Times New Roman" w:hAnsi="Times New Roman"/>
                <w:color w:val="000000"/>
                <w:sz w:val="24"/>
                <w:szCs w:val="24"/>
              </w:rPr>
            </w:pPr>
          </w:p>
        </w:tc>
        <w:tc>
          <w:tcPr>
            <w:tcW w:w="376" w:type="pct"/>
          </w:tcPr>
          <w:p w:rsidR="00A579FF" w:rsidRPr="00942C89" w:rsidRDefault="00A579FF" w:rsidP="003B6665">
            <w:pPr>
              <w:spacing w:before="20" w:after="20" w:line="240" w:lineRule="auto"/>
              <w:rPr>
                <w:rFonts w:ascii="Times New Roman" w:hAnsi="Times New Roman"/>
                <w:color w:val="000000"/>
                <w:sz w:val="24"/>
                <w:szCs w:val="24"/>
              </w:rPr>
            </w:pPr>
          </w:p>
        </w:tc>
        <w:tc>
          <w:tcPr>
            <w:tcW w:w="291" w:type="pct"/>
          </w:tcPr>
          <w:p w:rsidR="00A579FF" w:rsidRPr="00942C89" w:rsidRDefault="00A579FF" w:rsidP="003B6665">
            <w:pPr>
              <w:spacing w:before="20" w:after="20" w:line="240" w:lineRule="auto"/>
              <w:rPr>
                <w:rFonts w:ascii="Times New Roman" w:hAnsi="Times New Roman"/>
                <w:color w:val="000000"/>
                <w:sz w:val="24"/>
                <w:szCs w:val="24"/>
              </w:rPr>
            </w:pPr>
          </w:p>
        </w:tc>
      </w:tr>
      <w:tr w:rsidR="00A579FF" w:rsidRPr="000B3D67" w:rsidTr="00A579FF">
        <w:trPr>
          <w:trHeight w:val="146"/>
          <w:jc w:val="center"/>
        </w:trPr>
        <w:tc>
          <w:tcPr>
            <w:tcW w:w="3113" w:type="pct"/>
            <w:gridSpan w:val="4"/>
          </w:tcPr>
          <w:p w:rsidR="00A579FF" w:rsidRPr="006553B2" w:rsidRDefault="00A579FF" w:rsidP="006553B2">
            <w:pPr>
              <w:spacing w:before="20" w:after="20" w:line="240" w:lineRule="auto"/>
              <w:rPr>
                <w:rFonts w:ascii="Times New Roman" w:hAnsi="Times New Roman"/>
                <w:b/>
                <w:color w:val="000000"/>
                <w:sz w:val="24"/>
                <w:szCs w:val="24"/>
              </w:rPr>
            </w:pPr>
            <w:r w:rsidRPr="006553B2">
              <w:rPr>
                <w:rFonts w:ascii="Times New Roman" w:hAnsi="Times New Roman"/>
                <w:b/>
                <w:color w:val="000000"/>
                <w:sz w:val="24"/>
                <w:szCs w:val="24"/>
              </w:rPr>
              <w:t>E.</w:t>
            </w:r>
            <w:r>
              <w:rPr>
                <w:rFonts w:ascii="Times New Roman" w:hAnsi="Times New Roman"/>
                <w:b/>
                <w:color w:val="000000"/>
                <w:sz w:val="24"/>
                <w:szCs w:val="24"/>
              </w:rPr>
              <w:t xml:space="preserve"> </w:t>
            </w:r>
            <w:r w:rsidRPr="006553B2">
              <w:rPr>
                <w:rFonts w:ascii="Times New Roman" w:hAnsi="Times New Roman"/>
                <w:b/>
              </w:rPr>
              <w:t>Phòng ngừa, xử lý và khắc phục sự cố an toàn sinh học</w:t>
            </w:r>
          </w:p>
        </w:tc>
        <w:tc>
          <w:tcPr>
            <w:tcW w:w="908" w:type="pct"/>
          </w:tcPr>
          <w:p w:rsidR="00A579FF" w:rsidRPr="006553B2" w:rsidRDefault="00A579FF" w:rsidP="006553B2">
            <w:pPr>
              <w:spacing w:before="20" w:after="20" w:line="240" w:lineRule="auto"/>
              <w:rPr>
                <w:rFonts w:ascii="Times New Roman" w:hAnsi="Times New Roman"/>
                <w:b/>
                <w:color w:val="000000"/>
                <w:sz w:val="24"/>
                <w:szCs w:val="24"/>
              </w:rPr>
            </w:pPr>
          </w:p>
        </w:tc>
        <w:tc>
          <w:tcPr>
            <w:tcW w:w="312" w:type="pct"/>
          </w:tcPr>
          <w:p w:rsidR="00A579FF" w:rsidRPr="006553B2" w:rsidRDefault="00A579FF" w:rsidP="006553B2">
            <w:pPr>
              <w:spacing w:before="20" w:after="20" w:line="240" w:lineRule="auto"/>
              <w:rPr>
                <w:rFonts w:ascii="Times New Roman" w:hAnsi="Times New Roman"/>
                <w:b/>
                <w:color w:val="000000"/>
                <w:sz w:val="24"/>
                <w:szCs w:val="24"/>
              </w:rPr>
            </w:pPr>
          </w:p>
        </w:tc>
        <w:tc>
          <w:tcPr>
            <w:tcW w:w="376" w:type="pct"/>
          </w:tcPr>
          <w:p w:rsidR="00A579FF" w:rsidRPr="006553B2" w:rsidRDefault="00A579FF" w:rsidP="006553B2">
            <w:pPr>
              <w:spacing w:before="20" w:after="20" w:line="240" w:lineRule="auto"/>
              <w:rPr>
                <w:rFonts w:ascii="Times New Roman" w:hAnsi="Times New Roman"/>
                <w:b/>
                <w:color w:val="000000"/>
                <w:sz w:val="24"/>
                <w:szCs w:val="24"/>
              </w:rPr>
            </w:pPr>
          </w:p>
        </w:tc>
        <w:tc>
          <w:tcPr>
            <w:tcW w:w="291" w:type="pct"/>
          </w:tcPr>
          <w:p w:rsidR="00A579FF" w:rsidRPr="006553B2" w:rsidRDefault="00A579FF" w:rsidP="006553B2">
            <w:pPr>
              <w:spacing w:before="20" w:after="20" w:line="240" w:lineRule="auto"/>
              <w:rPr>
                <w:rFonts w:ascii="Times New Roman" w:hAnsi="Times New Roman"/>
                <w:b/>
                <w:color w:val="000000"/>
                <w:sz w:val="24"/>
                <w:szCs w:val="24"/>
              </w:rPr>
            </w:pPr>
          </w:p>
        </w:tc>
      </w:tr>
      <w:tr w:rsidR="00A579FF" w:rsidRPr="000B3D67" w:rsidTr="00A579FF">
        <w:trPr>
          <w:trHeight w:val="146"/>
          <w:jc w:val="center"/>
        </w:trPr>
        <w:tc>
          <w:tcPr>
            <w:tcW w:w="140" w:type="pct"/>
          </w:tcPr>
          <w:p w:rsidR="00A579FF" w:rsidRPr="00942C89" w:rsidRDefault="00A579FF" w:rsidP="003B6665">
            <w:pPr>
              <w:spacing w:before="20" w:after="20" w:line="240" w:lineRule="auto"/>
              <w:jc w:val="center"/>
              <w:rPr>
                <w:rFonts w:ascii="Times New Roman" w:hAnsi="Times New Roman"/>
                <w:color w:val="000000"/>
                <w:sz w:val="24"/>
                <w:szCs w:val="24"/>
              </w:rPr>
            </w:pPr>
            <w:r>
              <w:rPr>
                <w:rFonts w:ascii="Times New Roman" w:hAnsi="Times New Roman"/>
                <w:color w:val="000000"/>
                <w:sz w:val="24"/>
                <w:szCs w:val="24"/>
              </w:rPr>
              <w:t>26</w:t>
            </w:r>
          </w:p>
        </w:tc>
        <w:tc>
          <w:tcPr>
            <w:tcW w:w="920" w:type="pct"/>
          </w:tcPr>
          <w:p w:rsidR="00A579FF" w:rsidRPr="00942C89" w:rsidRDefault="00A579FF" w:rsidP="00DE7ECB">
            <w:pPr>
              <w:spacing w:before="120" w:after="280" w:afterAutospacing="1"/>
              <w:jc w:val="both"/>
              <w:rPr>
                <w:rFonts w:ascii="Times New Roman" w:hAnsi="Times New Roman"/>
                <w:color w:val="000000"/>
                <w:sz w:val="24"/>
                <w:szCs w:val="24"/>
              </w:rPr>
            </w:pPr>
            <w:r w:rsidRPr="00942C89">
              <w:rPr>
                <w:rFonts w:ascii="Times New Roman" w:hAnsi="Times New Roman"/>
                <w:color w:val="000000"/>
                <w:sz w:val="24"/>
                <w:szCs w:val="24"/>
              </w:rPr>
              <w:t>Tất cả thiết bị, dụng cụ phải được vệ sinh sạch sẽ, khử trùng trước khi bảo dưỡng, sửa chữa hoặc vận chuyển ra khỏi phòng xét nghiệm;</w:t>
            </w:r>
          </w:p>
        </w:tc>
        <w:tc>
          <w:tcPr>
            <w:tcW w:w="1066" w:type="pct"/>
          </w:tcPr>
          <w:p w:rsidR="00A579FF" w:rsidRPr="00942C89" w:rsidRDefault="00A579FF" w:rsidP="00DE7ECB">
            <w:pPr>
              <w:spacing w:before="20" w:after="20" w:line="240" w:lineRule="auto"/>
              <w:jc w:val="both"/>
              <w:rPr>
                <w:rFonts w:ascii="Times New Roman" w:hAnsi="Times New Roman"/>
                <w:color w:val="000000"/>
                <w:sz w:val="24"/>
                <w:szCs w:val="24"/>
              </w:rPr>
            </w:pPr>
            <w:r w:rsidRPr="00942C89">
              <w:rPr>
                <w:rFonts w:ascii="Times New Roman" w:hAnsi="Times New Roman"/>
                <w:color w:val="000000"/>
                <w:sz w:val="24"/>
                <w:szCs w:val="24"/>
              </w:rPr>
              <w:t>Thông tư số 37/2017/TT – BYT ngày 25/9/2017 của Bộ Y tế quy định thực hành bảo đảm an toàn sinh học tại PXN.</w:t>
            </w:r>
          </w:p>
        </w:tc>
        <w:tc>
          <w:tcPr>
            <w:tcW w:w="987" w:type="pct"/>
          </w:tcPr>
          <w:p w:rsidR="00A579FF" w:rsidRPr="00942C89" w:rsidRDefault="00A579FF" w:rsidP="003B6665">
            <w:pPr>
              <w:spacing w:before="20" w:after="20" w:line="240" w:lineRule="auto"/>
              <w:rPr>
                <w:rFonts w:ascii="Times New Roman" w:hAnsi="Times New Roman"/>
                <w:color w:val="000000"/>
                <w:sz w:val="24"/>
                <w:szCs w:val="24"/>
              </w:rPr>
            </w:pPr>
            <w:r w:rsidRPr="00942C89">
              <w:rPr>
                <w:rFonts w:ascii="Times New Roman" w:hAnsi="Times New Roman"/>
                <w:color w:val="000000"/>
                <w:sz w:val="24"/>
                <w:szCs w:val="24"/>
              </w:rPr>
              <w:t>Quan sát thực tế tại thời điểm kiểm tra</w:t>
            </w:r>
          </w:p>
          <w:p w:rsidR="00A579FF" w:rsidRPr="00942C89" w:rsidRDefault="00A579FF" w:rsidP="003B6665">
            <w:pPr>
              <w:spacing w:before="20" w:after="20" w:line="240" w:lineRule="auto"/>
              <w:rPr>
                <w:rFonts w:ascii="Times New Roman" w:hAnsi="Times New Roman"/>
                <w:color w:val="000000"/>
                <w:sz w:val="24"/>
                <w:szCs w:val="24"/>
              </w:rPr>
            </w:pPr>
            <w:r w:rsidRPr="00942C89">
              <w:rPr>
                <w:rFonts w:ascii="Times New Roman" w:hAnsi="Times New Roman"/>
                <w:color w:val="000000"/>
                <w:sz w:val="24"/>
                <w:szCs w:val="24"/>
              </w:rPr>
              <w:t>Kiểm tra hồ sơ, nhật ký sử dụng trang thiết bị phòng xét nghiệm</w:t>
            </w:r>
          </w:p>
        </w:tc>
        <w:tc>
          <w:tcPr>
            <w:tcW w:w="908" w:type="pct"/>
          </w:tcPr>
          <w:p w:rsidR="00A579FF" w:rsidRPr="00942C89" w:rsidRDefault="00A579FF" w:rsidP="003B6665">
            <w:pPr>
              <w:spacing w:before="20" w:after="20" w:line="240" w:lineRule="auto"/>
              <w:rPr>
                <w:rFonts w:ascii="Times New Roman" w:hAnsi="Times New Roman"/>
                <w:color w:val="000000"/>
                <w:sz w:val="24"/>
                <w:szCs w:val="24"/>
              </w:rPr>
            </w:pPr>
          </w:p>
        </w:tc>
        <w:tc>
          <w:tcPr>
            <w:tcW w:w="312" w:type="pct"/>
          </w:tcPr>
          <w:p w:rsidR="00A579FF" w:rsidRPr="00942C89" w:rsidRDefault="00A579FF" w:rsidP="003B6665">
            <w:pPr>
              <w:spacing w:before="20" w:after="20" w:line="240" w:lineRule="auto"/>
              <w:rPr>
                <w:rFonts w:ascii="Times New Roman" w:hAnsi="Times New Roman"/>
                <w:color w:val="000000"/>
                <w:sz w:val="24"/>
                <w:szCs w:val="24"/>
              </w:rPr>
            </w:pPr>
          </w:p>
        </w:tc>
        <w:tc>
          <w:tcPr>
            <w:tcW w:w="376" w:type="pct"/>
          </w:tcPr>
          <w:p w:rsidR="00A579FF" w:rsidRPr="00942C89" w:rsidRDefault="00A579FF" w:rsidP="003B6665">
            <w:pPr>
              <w:spacing w:before="20" w:after="20" w:line="240" w:lineRule="auto"/>
              <w:rPr>
                <w:rFonts w:ascii="Times New Roman" w:hAnsi="Times New Roman"/>
                <w:color w:val="000000"/>
                <w:sz w:val="24"/>
                <w:szCs w:val="24"/>
              </w:rPr>
            </w:pPr>
          </w:p>
        </w:tc>
        <w:tc>
          <w:tcPr>
            <w:tcW w:w="291" w:type="pct"/>
          </w:tcPr>
          <w:p w:rsidR="00A579FF" w:rsidRPr="00942C89" w:rsidRDefault="00A579FF" w:rsidP="003B6665">
            <w:pPr>
              <w:spacing w:before="20" w:after="20" w:line="240" w:lineRule="auto"/>
              <w:rPr>
                <w:rFonts w:ascii="Times New Roman" w:hAnsi="Times New Roman"/>
                <w:color w:val="000000"/>
                <w:sz w:val="24"/>
                <w:szCs w:val="24"/>
              </w:rPr>
            </w:pPr>
          </w:p>
        </w:tc>
      </w:tr>
      <w:tr w:rsidR="00A579FF" w:rsidRPr="000B3D67" w:rsidTr="00A579FF">
        <w:trPr>
          <w:trHeight w:val="426"/>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t>27</w:t>
            </w:r>
          </w:p>
        </w:tc>
        <w:tc>
          <w:tcPr>
            <w:tcW w:w="920" w:type="pct"/>
          </w:tcPr>
          <w:p w:rsidR="00A579FF" w:rsidRPr="000B3D67" w:rsidRDefault="00A579FF" w:rsidP="00DE7ECB">
            <w:pPr>
              <w:pStyle w:val="antoansinhhc"/>
              <w:widowControl w:val="0"/>
              <w:tabs>
                <w:tab w:val="left" w:pos="366"/>
              </w:tabs>
              <w:spacing w:before="40" w:after="40" w:line="240" w:lineRule="auto"/>
            </w:pPr>
            <w:r w:rsidRPr="000B3D67">
              <w:t>Có quy trình đánh giá nguy cơ sinh học và thực hiện đánh giá nguy cơ xảy ra sự cố an toàn sinh học tại cơ sở xét nghiệm;</w:t>
            </w:r>
          </w:p>
        </w:tc>
        <w:tc>
          <w:tcPr>
            <w:tcW w:w="1066" w:type="pct"/>
          </w:tcPr>
          <w:p w:rsidR="00A579FF" w:rsidRPr="000B3D67" w:rsidRDefault="00A579FF" w:rsidP="003B6665">
            <w:pPr>
              <w:pStyle w:val="antoansinhhc"/>
              <w:widowControl w:val="0"/>
              <w:tabs>
                <w:tab w:val="left" w:pos="366"/>
              </w:tabs>
              <w:spacing w:before="40" w:after="40" w:line="240" w:lineRule="auto"/>
            </w:pPr>
            <w:r w:rsidRPr="000B3D67">
              <w:t>Điểm a Điều 19 Nghị định số 103/2016/NĐ – CP</w:t>
            </w:r>
          </w:p>
        </w:tc>
        <w:tc>
          <w:tcPr>
            <w:tcW w:w="987" w:type="pct"/>
          </w:tcPr>
          <w:p w:rsidR="00A579FF" w:rsidRPr="000B3D67" w:rsidRDefault="00A579FF" w:rsidP="003B6665">
            <w:pPr>
              <w:spacing w:before="40" w:after="40" w:line="240" w:lineRule="auto"/>
              <w:rPr>
                <w:rFonts w:ascii="Times New Roman" w:hAnsi="Times New Roman"/>
                <w:sz w:val="24"/>
                <w:szCs w:val="24"/>
              </w:rPr>
            </w:pPr>
            <w:r w:rsidRPr="000B3D67">
              <w:rPr>
                <w:rFonts w:ascii="Times New Roman" w:hAnsi="Times New Roman"/>
                <w:sz w:val="24"/>
                <w:szCs w:val="24"/>
              </w:rPr>
              <w:t>- Kiểm tra quy trình đánh giá nguy cơ</w:t>
            </w:r>
          </w:p>
          <w:p w:rsidR="00A579FF" w:rsidRPr="000B3D67" w:rsidRDefault="00A579FF" w:rsidP="003B6665">
            <w:pPr>
              <w:spacing w:before="40" w:after="40" w:line="240" w:lineRule="auto"/>
              <w:rPr>
                <w:rFonts w:ascii="Times New Roman" w:hAnsi="Times New Roman"/>
                <w:sz w:val="24"/>
                <w:szCs w:val="24"/>
              </w:rPr>
            </w:pPr>
            <w:r w:rsidRPr="000B3D67">
              <w:rPr>
                <w:rFonts w:ascii="Times New Roman" w:hAnsi="Times New Roman"/>
                <w:sz w:val="24"/>
                <w:szCs w:val="24"/>
              </w:rPr>
              <w:t>- Kiểm tra biên bản đánh giá nguy cơ phòng xét nghiệm</w:t>
            </w:r>
          </w:p>
        </w:tc>
        <w:tc>
          <w:tcPr>
            <w:tcW w:w="908" w:type="pct"/>
          </w:tcPr>
          <w:p w:rsidR="00A579FF" w:rsidRPr="000B3D67" w:rsidRDefault="00A579FF" w:rsidP="003B6665">
            <w:pPr>
              <w:spacing w:before="40" w:after="40" w:line="240" w:lineRule="auto"/>
              <w:rPr>
                <w:rFonts w:ascii="Times New Roman" w:hAnsi="Times New Roman"/>
                <w:sz w:val="24"/>
                <w:szCs w:val="24"/>
              </w:rPr>
            </w:pPr>
          </w:p>
        </w:tc>
        <w:tc>
          <w:tcPr>
            <w:tcW w:w="312" w:type="pct"/>
          </w:tcPr>
          <w:p w:rsidR="00A579FF" w:rsidRPr="000B3D67" w:rsidRDefault="00A579FF" w:rsidP="003B6665">
            <w:pPr>
              <w:spacing w:before="40" w:after="40" w:line="240" w:lineRule="auto"/>
              <w:rPr>
                <w:rFonts w:ascii="Times New Roman" w:hAnsi="Times New Roman"/>
                <w:sz w:val="24"/>
                <w:szCs w:val="24"/>
              </w:rPr>
            </w:pPr>
          </w:p>
        </w:tc>
        <w:tc>
          <w:tcPr>
            <w:tcW w:w="376" w:type="pct"/>
          </w:tcPr>
          <w:p w:rsidR="00A579FF" w:rsidRPr="000B3D67" w:rsidRDefault="00A579FF" w:rsidP="003B6665">
            <w:pPr>
              <w:spacing w:before="40" w:after="40" w:line="240" w:lineRule="auto"/>
              <w:rPr>
                <w:rFonts w:ascii="Times New Roman" w:hAnsi="Times New Roman"/>
                <w:sz w:val="24"/>
                <w:szCs w:val="24"/>
              </w:rPr>
            </w:pPr>
          </w:p>
        </w:tc>
        <w:tc>
          <w:tcPr>
            <w:tcW w:w="291" w:type="pct"/>
          </w:tcPr>
          <w:p w:rsidR="00A579FF" w:rsidRPr="000B3D67" w:rsidRDefault="00A579FF" w:rsidP="003B6665">
            <w:pPr>
              <w:spacing w:before="40" w:after="40" w:line="240" w:lineRule="auto"/>
              <w:rPr>
                <w:rFonts w:ascii="Times New Roman" w:hAnsi="Times New Roman"/>
                <w:sz w:val="24"/>
                <w:szCs w:val="24"/>
              </w:rPr>
            </w:pPr>
          </w:p>
        </w:tc>
      </w:tr>
      <w:tr w:rsidR="00A579FF" w:rsidRPr="000B3D67" w:rsidTr="00A579FF">
        <w:trPr>
          <w:trHeight w:val="426"/>
          <w:jc w:val="center"/>
        </w:trPr>
        <w:tc>
          <w:tcPr>
            <w:tcW w:w="140" w:type="pct"/>
          </w:tcPr>
          <w:p w:rsidR="00A579FF" w:rsidRDefault="00A579FF" w:rsidP="003B6665">
            <w:pPr>
              <w:pStyle w:val="antoansinhhc"/>
              <w:widowControl w:val="0"/>
              <w:tabs>
                <w:tab w:val="left" w:pos="366"/>
              </w:tabs>
              <w:spacing w:before="40" w:after="40" w:line="240" w:lineRule="auto"/>
              <w:jc w:val="center"/>
            </w:pPr>
            <w:r>
              <w:t>28</w:t>
            </w:r>
          </w:p>
        </w:tc>
        <w:tc>
          <w:tcPr>
            <w:tcW w:w="920" w:type="pct"/>
          </w:tcPr>
          <w:p w:rsidR="00A579FF" w:rsidRPr="000B3D67" w:rsidRDefault="00A579FF" w:rsidP="00DE7ECB">
            <w:pPr>
              <w:pStyle w:val="antoansinhhc"/>
              <w:widowControl w:val="0"/>
              <w:tabs>
                <w:tab w:val="left" w:pos="366"/>
              </w:tabs>
              <w:spacing w:before="40" w:after="40" w:line="240" w:lineRule="auto"/>
            </w:pPr>
            <w:r>
              <w:t xml:space="preserve">Lưu hồ sơ sự cố và biện pháp xử lý sự cố ít nhất 3 </w:t>
            </w:r>
            <w:r>
              <w:lastRenderedPageBreak/>
              <w:t xml:space="preserve">năm </w:t>
            </w:r>
          </w:p>
        </w:tc>
        <w:tc>
          <w:tcPr>
            <w:tcW w:w="1066" w:type="pct"/>
          </w:tcPr>
          <w:p w:rsidR="00A579FF" w:rsidRPr="000B3D67" w:rsidRDefault="00A579FF" w:rsidP="003B6665">
            <w:pPr>
              <w:spacing w:before="40" w:after="40" w:line="240" w:lineRule="auto"/>
              <w:jc w:val="both"/>
            </w:pPr>
            <w:r w:rsidRPr="000B3D67">
              <w:rPr>
                <w:rFonts w:ascii="Times New Roman" w:hAnsi="Times New Roman"/>
                <w:sz w:val="24"/>
                <w:szCs w:val="24"/>
              </w:rPr>
              <w:lastRenderedPageBreak/>
              <w:t xml:space="preserve">Thông tư số 37/2017/TT-BYT ngày 25/9/2017 </w:t>
            </w:r>
          </w:p>
        </w:tc>
        <w:tc>
          <w:tcPr>
            <w:tcW w:w="987" w:type="pct"/>
          </w:tcPr>
          <w:p w:rsidR="00A579FF" w:rsidRPr="000B3D67" w:rsidRDefault="00A579FF" w:rsidP="003B6665">
            <w:pPr>
              <w:spacing w:before="40" w:after="40" w:line="240" w:lineRule="auto"/>
              <w:rPr>
                <w:rFonts w:ascii="Times New Roman" w:hAnsi="Times New Roman"/>
                <w:sz w:val="24"/>
                <w:szCs w:val="24"/>
              </w:rPr>
            </w:pPr>
            <w:r>
              <w:rPr>
                <w:rFonts w:ascii="Times New Roman" w:hAnsi="Times New Roman"/>
                <w:sz w:val="24"/>
                <w:szCs w:val="24"/>
              </w:rPr>
              <w:t>- Kiểm tra hồ sơ sự cố</w:t>
            </w:r>
          </w:p>
        </w:tc>
        <w:tc>
          <w:tcPr>
            <w:tcW w:w="908" w:type="pct"/>
          </w:tcPr>
          <w:p w:rsidR="00A579FF" w:rsidRDefault="00A579FF" w:rsidP="003B6665">
            <w:pPr>
              <w:spacing w:before="40" w:after="40" w:line="240" w:lineRule="auto"/>
              <w:rPr>
                <w:rFonts w:ascii="Times New Roman" w:hAnsi="Times New Roman"/>
                <w:sz w:val="24"/>
                <w:szCs w:val="24"/>
              </w:rPr>
            </w:pPr>
          </w:p>
        </w:tc>
        <w:tc>
          <w:tcPr>
            <w:tcW w:w="312" w:type="pct"/>
          </w:tcPr>
          <w:p w:rsidR="00A579FF" w:rsidRDefault="00A579FF" w:rsidP="003B6665">
            <w:pPr>
              <w:spacing w:before="40" w:after="40" w:line="240" w:lineRule="auto"/>
              <w:rPr>
                <w:rFonts w:ascii="Times New Roman" w:hAnsi="Times New Roman"/>
                <w:sz w:val="24"/>
                <w:szCs w:val="24"/>
              </w:rPr>
            </w:pPr>
          </w:p>
        </w:tc>
        <w:tc>
          <w:tcPr>
            <w:tcW w:w="376" w:type="pct"/>
          </w:tcPr>
          <w:p w:rsidR="00A579FF" w:rsidRDefault="00A579FF" w:rsidP="003B6665">
            <w:pPr>
              <w:spacing w:before="40" w:after="40" w:line="240" w:lineRule="auto"/>
              <w:rPr>
                <w:rFonts w:ascii="Times New Roman" w:hAnsi="Times New Roman"/>
                <w:sz w:val="24"/>
                <w:szCs w:val="24"/>
              </w:rPr>
            </w:pPr>
          </w:p>
        </w:tc>
        <w:tc>
          <w:tcPr>
            <w:tcW w:w="291" w:type="pct"/>
          </w:tcPr>
          <w:p w:rsidR="00A579FF" w:rsidRDefault="00A579FF" w:rsidP="003B6665">
            <w:pPr>
              <w:spacing w:before="40" w:after="40" w:line="240" w:lineRule="auto"/>
              <w:rPr>
                <w:rFonts w:ascii="Times New Roman" w:hAnsi="Times New Roman"/>
                <w:sz w:val="24"/>
                <w:szCs w:val="24"/>
              </w:rPr>
            </w:pPr>
          </w:p>
        </w:tc>
      </w:tr>
      <w:tr w:rsidR="00A579FF" w:rsidRPr="000B3D67" w:rsidTr="00A579FF">
        <w:trPr>
          <w:trHeight w:val="426"/>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lastRenderedPageBreak/>
              <w:t>29</w:t>
            </w:r>
          </w:p>
        </w:tc>
        <w:tc>
          <w:tcPr>
            <w:tcW w:w="920" w:type="pct"/>
          </w:tcPr>
          <w:p w:rsidR="00A579FF" w:rsidRPr="000B3D67" w:rsidRDefault="00A579FF" w:rsidP="00DE7ECB">
            <w:pPr>
              <w:pStyle w:val="antoansinhhc"/>
              <w:widowControl w:val="0"/>
              <w:tabs>
                <w:tab w:val="left" w:pos="366"/>
              </w:tabs>
              <w:spacing w:before="40" w:after="40" w:line="240" w:lineRule="auto"/>
            </w:pPr>
            <w:r w:rsidRPr="000B3D67">
              <w:t>Xây dựng kế hoạch phòng ngừa, phương án xử lý sự cố an toàn sinh học</w:t>
            </w:r>
          </w:p>
        </w:tc>
        <w:tc>
          <w:tcPr>
            <w:tcW w:w="1066" w:type="pct"/>
          </w:tcPr>
          <w:p w:rsidR="00A579FF" w:rsidRPr="000B3D67" w:rsidRDefault="00A579FF" w:rsidP="003B6665">
            <w:pPr>
              <w:pStyle w:val="antoansinhhc"/>
              <w:widowControl w:val="0"/>
              <w:tabs>
                <w:tab w:val="left" w:pos="366"/>
              </w:tabs>
              <w:spacing w:before="40" w:after="40" w:line="240" w:lineRule="auto"/>
            </w:pPr>
            <w:r w:rsidRPr="000B3D67">
              <w:t>Điểm b Điều 19 Nghị định số 103/2016/NĐ - CP</w:t>
            </w:r>
          </w:p>
        </w:tc>
        <w:tc>
          <w:tcPr>
            <w:tcW w:w="987" w:type="pct"/>
          </w:tcPr>
          <w:p w:rsidR="00A579FF" w:rsidRPr="000B3D67" w:rsidRDefault="00A579FF" w:rsidP="003B6665">
            <w:pPr>
              <w:spacing w:before="40" w:after="40" w:line="240" w:lineRule="auto"/>
              <w:rPr>
                <w:rFonts w:ascii="Times New Roman" w:hAnsi="Times New Roman"/>
                <w:sz w:val="24"/>
                <w:szCs w:val="24"/>
              </w:rPr>
            </w:pPr>
            <w:r w:rsidRPr="000B3D67">
              <w:rPr>
                <w:rFonts w:ascii="Times New Roman" w:hAnsi="Times New Roman"/>
                <w:sz w:val="24"/>
                <w:szCs w:val="24"/>
              </w:rPr>
              <w:t xml:space="preserve">Kiểm tra kế hoạch phòng ngừa, xử lý sự cố an toàn sinh học phòng xét nghiệm, </w:t>
            </w:r>
          </w:p>
          <w:p w:rsidR="00A579FF" w:rsidRPr="000B3D67" w:rsidRDefault="00A579FF" w:rsidP="003B6665">
            <w:pPr>
              <w:spacing w:before="40" w:after="40" w:line="240" w:lineRule="auto"/>
              <w:rPr>
                <w:rFonts w:ascii="Times New Roman" w:hAnsi="Times New Roman"/>
                <w:sz w:val="24"/>
                <w:szCs w:val="24"/>
              </w:rPr>
            </w:pPr>
            <w:r w:rsidRPr="000B3D67">
              <w:rPr>
                <w:rFonts w:ascii="Times New Roman" w:hAnsi="Times New Roman"/>
                <w:sz w:val="24"/>
                <w:szCs w:val="24"/>
              </w:rPr>
              <w:t>Kiểm tra hồ sơ sự cố và biện pháp xử lý sự cố 3 năm gần nhất tại phòng xét nghiệm</w:t>
            </w:r>
          </w:p>
        </w:tc>
        <w:tc>
          <w:tcPr>
            <w:tcW w:w="908" w:type="pct"/>
          </w:tcPr>
          <w:p w:rsidR="00A579FF" w:rsidRPr="000B3D67" w:rsidRDefault="00A579FF" w:rsidP="003B6665">
            <w:pPr>
              <w:spacing w:before="40" w:after="40" w:line="240" w:lineRule="auto"/>
              <w:rPr>
                <w:rFonts w:ascii="Times New Roman" w:hAnsi="Times New Roman"/>
                <w:sz w:val="24"/>
                <w:szCs w:val="24"/>
              </w:rPr>
            </w:pPr>
          </w:p>
        </w:tc>
        <w:tc>
          <w:tcPr>
            <w:tcW w:w="312" w:type="pct"/>
          </w:tcPr>
          <w:p w:rsidR="00A579FF" w:rsidRPr="000B3D67" w:rsidRDefault="00A579FF" w:rsidP="003B6665">
            <w:pPr>
              <w:spacing w:before="40" w:after="40" w:line="240" w:lineRule="auto"/>
              <w:rPr>
                <w:rFonts w:ascii="Times New Roman" w:hAnsi="Times New Roman"/>
                <w:sz w:val="24"/>
                <w:szCs w:val="24"/>
              </w:rPr>
            </w:pPr>
          </w:p>
        </w:tc>
        <w:tc>
          <w:tcPr>
            <w:tcW w:w="376" w:type="pct"/>
          </w:tcPr>
          <w:p w:rsidR="00A579FF" w:rsidRPr="000B3D67" w:rsidRDefault="00A579FF" w:rsidP="003B6665">
            <w:pPr>
              <w:spacing w:before="40" w:after="40" w:line="240" w:lineRule="auto"/>
              <w:rPr>
                <w:rFonts w:ascii="Times New Roman" w:hAnsi="Times New Roman"/>
                <w:sz w:val="24"/>
                <w:szCs w:val="24"/>
              </w:rPr>
            </w:pPr>
          </w:p>
        </w:tc>
        <w:tc>
          <w:tcPr>
            <w:tcW w:w="291" w:type="pct"/>
          </w:tcPr>
          <w:p w:rsidR="00A579FF" w:rsidRPr="000B3D67" w:rsidRDefault="00A579FF" w:rsidP="003B6665">
            <w:pPr>
              <w:spacing w:before="40" w:after="40" w:line="240" w:lineRule="auto"/>
              <w:rPr>
                <w:rFonts w:ascii="Times New Roman" w:hAnsi="Times New Roman"/>
                <w:sz w:val="24"/>
                <w:szCs w:val="24"/>
              </w:rPr>
            </w:pPr>
          </w:p>
        </w:tc>
      </w:tr>
      <w:tr w:rsidR="00A579FF" w:rsidRPr="000B3D67" w:rsidTr="00A579FF">
        <w:trPr>
          <w:trHeight w:val="426"/>
          <w:jc w:val="center"/>
        </w:trPr>
        <w:tc>
          <w:tcPr>
            <w:tcW w:w="140" w:type="pct"/>
          </w:tcPr>
          <w:p w:rsidR="00A579FF" w:rsidRPr="000B3D67" w:rsidRDefault="00A579FF" w:rsidP="003B6665">
            <w:pPr>
              <w:pStyle w:val="antoansinhhc"/>
              <w:widowControl w:val="0"/>
              <w:tabs>
                <w:tab w:val="left" w:pos="366"/>
              </w:tabs>
              <w:spacing w:before="40" w:after="40" w:line="240" w:lineRule="auto"/>
              <w:jc w:val="center"/>
            </w:pPr>
            <w:r>
              <w:t>30</w:t>
            </w:r>
          </w:p>
        </w:tc>
        <w:tc>
          <w:tcPr>
            <w:tcW w:w="920" w:type="pct"/>
          </w:tcPr>
          <w:p w:rsidR="00A579FF" w:rsidRPr="000B3D67" w:rsidRDefault="00A579FF" w:rsidP="00DE7ECB">
            <w:pPr>
              <w:pStyle w:val="antoansinhhc"/>
              <w:widowControl w:val="0"/>
              <w:tabs>
                <w:tab w:val="left" w:pos="366"/>
              </w:tabs>
              <w:spacing w:before="40" w:after="40" w:line="240" w:lineRule="auto"/>
            </w:pPr>
            <w:r w:rsidRPr="000B3D67">
              <w:t>Đào tạo, tập huấn cho nhân viên của cơ sở xét nghiệm về các biện pháp phòng ngừa và khắc phục sự cố an toàn sinh học.</w:t>
            </w:r>
          </w:p>
        </w:tc>
        <w:tc>
          <w:tcPr>
            <w:tcW w:w="1066" w:type="pct"/>
          </w:tcPr>
          <w:p w:rsidR="00A579FF" w:rsidRPr="000B3D67" w:rsidRDefault="00A579FF" w:rsidP="003B6665">
            <w:pPr>
              <w:pStyle w:val="antoansinhhc"/>
              <w:widowControl w:val="0"/>
              <w:tabs>
                <w:tab w:val="left" w:pos="366"/>
              </w:tabs>
              <w:spacing w:before="40" w:after="40" w:line="240" w:lineRule="auto"/>
            </w:pPr>
            <w:r w:rsidRPr="000B3D67">
              <w:t>Điểm c Điều 19 Nghị định số 103/2016/NĐ - CP</w:t>
            </w:r>
          </w:p>
        </w:tc>
        <w:tc>
          <w:tcPr>
            <w:tcW w:w="987" w:type="pct"/>
          </w:tcPr>
          <w:p w:rsidR="00A579FF" w:rsidRPr="000B3D67" w:rsidRDefault="00A579FF" w:rsidP="00154A5B">
            <w:pPr>
              <w:spacing w:before="40" w:after="40" w:line="240" w:lineRule="auto"/>
              <w:rPr>
                <w:rFonts w:ascii="Times New Roman" w:hAnsi="Times New Roman"/>
                <w:sz w:val="24"/>
                <w:szCs w:val="24"/>
              </w:rPr>
            </w:pPr>
            <w:r w:rsidRPr="000B3D67">
              <w:rPr>
                <w:rFonts w:ascii="Times New Roman" w:hAnsi="Times New Roman"/>
                <w:sz w:val="24"/>
                <w:szCs w:val="24"/>
              </w:rPr>
              <w:t>Kiểm tra tài liệ</w:t>
            </w:r>
            <w:r>
              <w:rPr>
                <w:rFonts w:ascii="Times New Roman" w:hAnsi="Times New Roman"/>
                <w:sz w:val="24"/>
                <w:szCs w:val="24"/>
              </w:rPr>
              <w:t>u đào tạo, danh sách tham gia lớp tập huấn hoặc báo cáo tập huấn</w:t>
            </w:r>
          </w:p>
        </w:tc>
        <w:tc>
          <w:tcPr>
            <w:tcW w:w="908" w:type="pct"/>
          </w:tcPr>
          <w:p w:rsidR="00A579FF" w:rsidRPr="000B3D67" w:rsidRDefault="00A579FF" w:rsidP="00154A5B">
            <w:pPr>
              <w:spacing w:before="40" w:after="40" w:line="240" w:lineRule="auto"/>
              <w:rPr>
                <w:rFonts w:ascii="Times New Roman" w:hAnsi="Times New Roman"/>
                <w:sz w:val="24"/>
                <w:szCs w:val="24"/>
              </w:rPr>
            </w:pPr>
          </w:p>
        </w:tc>
        <w:tc>
          <w:tcPr>
            <w:tcW w:w="312" w:type="pct"/>
          </w:tcPr>
          <w:p w:rsidR="00A579FF" w:rsidRPr="000B3D67" w:rsidRDefault="00A579FF" w:rsidP="00154A5B">
            <w:pPr>
              <w:spacing w:before="40" w:after="40" w:line="240" w:lineRule="auto"/>
              <w:rPr>
                <w:rFonts w:ascii="Times New Roman" w:hAnsi="Times New Roman"/>
                <w:sz w:val="24"/>
                <w:szCs w:val="24"/>
              </w:rPr>
            </w:pPr>
          </w:p>
        </w:tc>
        <w:tc>
          <w:tcPr>
            <w:tcW w:w="376" w:type="pct"/>
          </w:tcPr>
          <w:p w:rsidR="00A579FF" w:rsidRPr="000B3D67" w:rsidRDefault="00A579FF" w:rsidP="00154A5B">
            <w:pPr>
              <w:spacing w:before="40" w:after="40" w:line="240" w:lineRule="auto"/>
              <w:rPr>
                <w:rFonts w:ascii="Times New Roman" w:hAnsi="Times New Roman"/>
                <w:sz w:val="24"/>
                <w:szCs w:val="24"/>
              </w:rPr>
            </w:pPr>
          </w:p>
        </w:tc>
        <w:tc>
          <w:tcPr>
            <w:tcW w:w="291" w:type="pct"/>
          </w:tcPr>
          <w:p w:rsidR="00A579FF" w:rsidRPr="000B3D67" w:rsidRDefault="00A579FF" w:rsidP="00154A5B">
            <w:pPr>
              <w:spacing w:before="40" w:after="40" w:line="240" w:lineRule="auto"/>
              <w:rPr>
                <w:rFonts w:ascii="Times New Roman" w:hAnsi="Times New Roman"/>
                <w:sz w:val="24"/>
                <w:szCs w:val="24"/>
              </w:rPr>
            </w:pPr>
          </w:p>
        </w:tc>
      </w:tr>
    </w:tbl>
    <w:p w:rsidR="002B0364" w:rsidRDefault="002B0364" w:rsidP="00AC3243">
      <w:pPr>
        <w:widowControl w:val="0"/>
        <w:autoSpaceDE w:val="0"/>
        <w:autoSpaceDN w:val="0"/>
        <w:adjustRightInd w:val="0"/>
        <w:spacing w:before="60" w:after="60" w:line="240" w:lineRule="auto"/>
        <w:rPr>
          <w:rFonts w:ascii="Times New Roman" w:hAnsi="Times New Roman"/>
          <w:b/>
          <w:sz w:val="24"/>
          <w:szCs w:val="24"/>
        </w:rPr>
      </w:pPr>
    </w:p>
    <w:p w:rsidR="00924D19" w:rsidRDefault="006F5419" w:rsidP="00BF6D64">
      <w:pPr>
        <w:tabs>
          <w:tab w:val="left" w:leader="dot" w:pos="12900"/>
        </w:tabs>
        <w:jc w:val="center"/>
        <w:rPr>
          <w:rFonts w:ascii="Times New Roman" w:eastAsia="Times New Roman" w:hAnsi="Times New Roman"/>
          <w:sz w:val="28"/>
          <w:szCs w:val="28"/>
        </w:rPr>
      </w:pPr>
      <w:r>
        <w:rPr>
          <w:rFonts w:ascii="Times New Roman" w:hAnsi="Times New Roman"/>
          <w:b/>
          <w:sz w:val="28"/>
          <w:szCs w:val="28"/>
        </w:rPr>
        <w:t>ĐẠI DIỆN CƠ SỞ XÉT NGHIỆM                                                       ĐẠI DIỆN ĐOÀN KIỂM TRA</w:t>
      </w:r>
    </w:p>
    <w:p w:rsidR="000B3D67" w:rsidRPr="000B3D67" w:rsidRDefault="00924D19" w:rsidP="00924D19">
      <w:pPr>
        <w:widowControl w:val="0"/>
        <w:tabs>
          <w:tab w:val="left" w:pos="4110"/>
        </w:tabs>
        <w:autoSpaceDE w:val="0"/>
        <w:autoSpaceDN w:val="0"/>
        <w:adjustRightInd w:val="0"/>
        <w:spacing w:after="0" w:line="240" w:lineRule="auto"/>
        <w:rPr>
          <w:rFonts w:ascii="Times New Roman" w:eastAsia="Times New Roman" w:hAnsi="Times New Roman"/>
          <w:b/>
          <w:sz w:val="28"/>
          <w:szCs w:val="28"/>
        </w:rPr>
      </w:pPr>
      <w:r>
        <w:rPr>
          <w:rFonts w:ascii="Times New Roman" w:eastAsia="Times New Roman" w:hAnsi="Times New Roman"/>
          <w:sz w:val="28"/>
          <w:szCs w:val="28"/>
        </w:rPr>
        <w:tab/>
      </w:r>
    </w:p>
    <w:sectPr w:rsidR="000B3D67" w:rsidRPr="000B3D67" w:rsidSect="003B6665">
      <w:footerReference w:type="default" r:id="rId9"/>
      <w:pgSz w:w="16840" w:h="11907" w:orient="landscape" w:code="9"/>
      <w:pgMar w:top="1134" w:right="1134" w:bottom="1701" w:left="1134" w:header="68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5EB" w:rsidRDefault="00E475EB" w:rsidP="00C80FAD">
      <w:pPr>
        <w:spacing w:after="0" w:line="240" w:lineRule="auto"/>
      </w:pPr>
      <w:r>
        <w:separator/>
      </w:r>
    </w:p>
  </w:endnote>
  <w:endnote w:type="continuationSeparator" w:id="0">
    <w:p w:rsidR="00E475EB" w:rsidRDefault="00E475EB" w:rsidP="00C80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Meiryo"/>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419" w:rsidRDefault="006F5419">
    <w:pPr>
      <w:pStyle w:val="Footer"/>
      <w:jc w:val="center"/>
    </w:pPr>
    <w:r>
      <w:fldChar w:fldCharType="begin"/>
    </w:r>
    <w:r>
      <w:instrText xml:space="preserve"> PAGE   \* MERGEFORMAT </w:instrText>
    </w:r>
    <w:r>
      <w:fldChar w:fldCharType="separate"/>
    </w:r>
    <w:r w:rsidR="00A579FF">
      <w:rPr>
        <w:noProof/>
      </w:rPr>
      <w:t>2</w:t>
    </w:r>
    <w:r>
      <w:rPr>
        <w:noProof/>
      </w:rPr>
      <w:fldChar w:fldCharType="end"/>
    </w:r>
  </w:p>
  <w:p w:rsidR="006F5419" w:rsidRDefault="006F54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5EB" w:rsidRDefault="00E475EB" w:rsidP="00C80FAD">
      <w:pPr>
        <w:spacing w:after="0" w:line="240" w:lineRule="auto"/>
      </w:pPr>
      <w:r>
        <w:separator/>
      </w:r>
    </w:p>
  </w:footnote>
  <w:footnote w:type="continuationSeparator" w:id="0">
    <w:p w:rsidR="00E475EB" w:rsidRDefault="00E475EB" w:rsidP="00C80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0209D"/>
    <w:multiLevelType w:val="hybridMultilevel"/>
    <w:tmpl w:val="C284C44A"/>
    <w:lvl w:ilvl="0" w:tplc="A47A54E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ED7"/>
    <w:rsid w:val="00002C41"/>
    <w:rsid w:val="00005A79"/>
    <w:rsid w:val="000101D4"/>
    <w:rsid w:val="0001481E"/>
    <w:rsid w:val="00014A59"/>
    <w:rsid w:val="0001534F"/>
    <w:rsid w:val="0002046F"/>
    <w:rsid w:val="00020703"/>
    <w:rsid w:val="0002123F"/>
    <w:rsid w:val="000250C1"/>
    <w:rsid w:val="00027CF2"/>
    <w:rsid w:val="000315AE"/>
    <w:rsid w:val="00033B2D"/>
    <w:rsid w:val="000342E0"/>
    <w:rsid w:val="00035DE9"/>
    <w:rsid w:val="0004344B"/>
    <w:rsid w:val="0004369D"/>
    <w:rsid w:val="00044118"/>
    <w:rsid w:val="00047B08"/>
    <w:rsid w:val="000500B3"/>
    <w:rsid w:val="000505F5"/>
    <w:rsid w:val="000511FF"/>
    <w:rsid w:val="000518A2"/>
    <w:rsid w:val="00056CA7"/>
    <w:rsid w:val="00060AD5"/>
    <w:rsid w:val="00063344"/>
    <w:rsid w:val="00070597"/>
    <w:rsid w:val="000715E4"/>
    <w:rsid w:val="0007430A"/>
    <w:rsid w:val="00081FF9"/>
    <w:rsid w:val="000822BA"/>
    <w:rsid w:val="00082AAD"/>
    <w:rsid w:val="00082E05"/>
    <w:rsid w:val="00082FB0"/>
    <w:rsid w:val="00084707"/>
    <w:rsid w:val="0008484B"/>
    <w:rsid w:val="000866A9"/>
    <w:rsid w:val="00087A14"/>
    <w:rsid w:val="000901B5"/>
    <w:rsid w:val="00090FAC"/>
    <w:rsid w:val="0009144C"/>
    <w:rsid w:val="00094B47"/>
    <w:rsid w:val="00096760"/>
    <w:rsid w:val="000A329F"/>
    <w:rsid w:val="000A3B20"/>
    <w:rsid w:val="000A5B42"/>
    <w:rsid w:val="000B1373"/>
    <w:rsid w:val="000B1583"/>
    <w:rsid w:val="000B2D8B"/>
    <w:rsid w:val="000B3D67"/>
    <w:rsid w:val="000B5897"/>
    <w:rsid w:val="000B62DA"/>
    <w:rsid w:val="000C08D7"/>
    <w:rsid w:val="000C2837"/>
    <w:rsid w:val="000C722C"/>
    <w:rsid w:val="000D3869"/>
    <w:rsid w:val="000D5BF2"/>
    <w:rsid w:val="000D5F46"/>
    <w:rsid w:val="000E30E1"/>
    <w:rsid w:val="000E4E11"/>
    <w:rsid w:val="000E5E5A"/>
    <w:rsid w:val="000F022E"/>
    <w:rsid w:val="000F1A0E"/>
    <w:rsid w:val="000F27A2"/>
    <w:rsid w:val="000F2F9D"/>
    <w:rsid w:val="000F4324"/>
    <w:rsid w:val="00101CC8"/>
    <w:rsid w:val="00104E85"/>
    <w:rsid w:val="001053DC"/>
    <w:rsid w:val="0011083D"/>
    <w:rsid w:val="00111DE1"/>
    <w:rsid w:val="00115EBF"/>
    <w:rsid w:val="00116AAE"/>
    <w:rsid w:val="00117ED7"/>
    <w:rsid w:val="00120674"/>
    <w:rsid w:val="00121475"/>
    <w:rsid w:val="00122624"/>
    <w:rsid w:val="001230E2"/>
    <w:rsid w:val="00124CD9"/>
    <w:rsid w:val="00126671"/>
    <w:rsid w:val="00126D98"/>
    <w:rsid w:val="0013031C"/>
    <w:rsid w:val="00134A98"/>
    <w:rsid w:val="00136E43"/>
    <w:rsid w:val="001441D4"/>
    <w:rsid w:val="00145674"/>
    <w:rsid w:val="00145813"/>
    <w:rsid w:val="0014698B"/>
    <w:rsid w:val="00147955"/>
    <w:rsid w:val="001506EB"/>
    <w:rsid w:val="00151517"/>
    <w:rsid w:val="00154189"/>
    <w:rsid w:val="00154A5B"/>
    <w:rsid w:val="00156159"/>
    <w:rsid w:val="0015676A"/>
    <w:rsid w:val="0016320C"/>
    <w:rsid w:val="0017262D"/>
    <w:rsid w:val="00173653"/>
    <w:rsid w:val="00173B1C"/>
    <w:rsid w:val="00173D6D"/>
    <w:rsid w:val="00174094"/>
    <w:rsid w:val="00174301"/>
    <w:rsid w:val="001773D7"/>
    <w:rsid w:val="00177B2B"/>
    <w:rsid w:val="001803A7"/>
    <w:rsid w:val="00194B0F"/>
    <w:rsid w:val="00197405"/>
    <w:rsid w:val="00197737"/>
    <w:rsid w:val="001A030F"/>
    <w:rsid w:val="001A21ED"/>
    <w:rsid w:val="001A33A5"/>
    <w:rsid w:val="001A35DB"/>
    <w:rsid w:val="001A417F"/>
    <w:rsid w:val="001B0628"/>
    <w:rsid w:val="001B2DCC"/>
    <w:rsid w:val="001B2E90"/>
    <w:rsid w:val="001B2FFA"/>
    <w:rsid w:val="001B5BC9"/>
    <w:rsid w:val="001B6025"/>
    <w:rsid w:val="001B770E"/>
    <w:rsid w:val="001C0F94"/>
    <w:rsid w:val="001D2F5F"/>
    <w:rsid w:val="001E194E"/>
    <w:rsid w:val="001E75CF"/>
    <w:rsid w:val="001E77CB"/>
    <w:rsid w:val="001F1281"/>
    <w:rsid w:val="001F210B"/>
    <w:rsid w:val="001F2BB3"/>
    <w:rsid w:val="001F4FC7"/>
    <w:rsid w:val="001F5985"/>
    <w:rsid w:val="001F784A"/>
    <w:rsid w:val="00205919"/>
    <w:rsid w:val="00207021"/>
    <w:rsid w:val="00210EF9"/>
    <w:rsid w:val="002113CD"/>
    <w:rsid w:val="00211F5F"/>
    <w:rsid w:val="002130EA"/>
    <w:rsid w:val="00213772"/>
    <w:rsid w:val="00213893"/>
    <w:rsid w:val="00214082"/>
    <w:rsid w:val="002200AE"/>
    <w:rsid w:val="00223DFB"/>
    <w:rsid w:val="00232635"/>
    <w:rsid w:val="00233414"/>
    <w:rsid w:val="00234980"/>
    <w:rsid w:val="002351D5"/>
    <w:rsid w:val="00235FEE"/>
    <w:rsid w:val="002375B2"/>
    <w:rsid w:val="002423B6"/>
    <w:rsid w:val="00243F08"/>
    <w:rsid w:val="002441B3"/>
    <w:rsid w:val="00245585"/>
    <w:rsid w:val="0024605B"/>
    <w:rsid w:val="0024605E"/>
    <w:rsid w:val="00246993"/>
    <w:rsid w:val="002475B4"/>
    <w:rsid w:val="0025193D"/>
    <w:rsid w:val="00251E05"/>
    <w:rsid w:val="00255F39"/>
    <w:rsid w:val="00256ACA"/>
    <w:rsid w:val="0025707B"/>
    <w:rsid w:val="00261C49"/>
    <w:rsid w:val="00263400"/>
    <w:rsid w:val="00263C2D"/>
    <w:rsid w:val="00263EB7"/>
    <w:rsid w:val="00263F3A"/>
    <w:rsid w:val="0026604F"/>
    <w:rsid w:val="00270B78"/>
    <w:rsid w:val="002730C1"/>
    <w:rsid w:val="00274C9E"/>
    <w:rsid w:val="002812A2"/>
    <w:rsid w:val="00281CA4"/>
    <w:rsid w:val="00281E1C"/>
    <w:rsid w:val="00281F8E"/>
    <w:rsid w:val="00282567"/>
    <w:rsid w:val="00284549"/>
    <w:rsid w:val="00284560"/>
    <w:rsid w:val="00285FC6"/>
    <w:rsid w:val="002976D3"/>
    <w:rsid w:val="00297BCA"/>
    <w:rsid w:val="002A02CB"/>
    <w:rsid w:val="002A3D85"/>
    <w:rsid w:val="002B0364"/>
    <w:rsid w:val="002B29E4"/>
    <w:rsid w:val="002B3A87"/>
    <w:rsid w:val="002B7983"/>
    <w:rsid w:val="002B7EAB"/>
    <w:rsid w:val="002C0935"/>
    <w:rsid w:val="002C527F"/>
    <w:rsid w:val="002C57EC"/>
    <w:rsid w:val="002C6C34"/>
    <w:rsid w:val="002C7520"/>
    <w:rsid w:val="002D2BCB"/>
    <w:rsid w:val="002D3F02"/>
    <w:rsid w:val="002D5A2E"/>
    <w:rsid w:val="002F2454"/>
    <w:rsid w:val="002F3064"/>
    <w:rsid w:val="002F4167"/>
    <w:rsid w:val="002F5CD3"/>
    <w:rsid w:val="002F656C"/>
    <w:rsid w:val="002F6C98"/>
    <w:rsid w:val="002F70C9"/>
    <w:rsid w:val="003005C5"/>
    <w:rsid w:val="00301E60"/>
    <w:rsid w:val="0030417B"/>
    <w:rsid w:val="00305B7B"/>
    <w:rsid w:val="00306C68"/>
    <w:rsid w:val="00306E64"/>
    <w:rsid w:val="00311DF3"/>
    <w:rsid w:val="003128B2"/>
    <w:rsid w:val="0031318C"/>
    <w:rsid w:val="003133C4"/>
    <w:rsid w:val="00316906"/>
    <w:rsid w:val="003224AE"/>
    <w:rsid w:val="00322C5E"/>
    <w:rsid w:val="00327C9C"/>
    <w:rsid w:val="003311EF"/>
    <w:rsid w:val="003323AA"/>
    <w:rsid w:val="00333CDA"/>
    <w:rsid w:val="003343ED"/>
    <w:rsid w:val="003403D9"/>
    <w:rsid w:val="00341214"/>
    <w:rsid w:val="0034238E"/>
    <w:rsid w:val="0034314E"/>
    <w:rsid w:val="00343542"/>
    <w:rsid w:val="0034384B"/>
    <w:rsid w:val="0035211F"/>
    <w:rsid w:val="003530A3"/>
    <w:rsid w:val="003538C0"/>
    <w:rsid w:val="00357E15"/>
    <w:rsid w:val="00360B74"/>
    <w:rsid w:val="00361DFB"/>
    <w:rsid w:val="003630F2"/>
    <w:rsid w:val="00365930"/>
    <w:rsid w:val="00365A49"/>
    <w:rsid w:val="00371FD6"/>
    <w:rsid w:val="00373139"/>
    <w:rsid w:val="00374C42"/>
    <w:rsid w:val="0037535A"/>
    <w:rsid w:val="00377B54"/>
    <w:rsid w:val="00377B7F"/>
    <w:rsid w:val="003803F9"/>
    <w:rsid w:val="00381768"/>
    <w:rsid w:val="00381C67"/>
    <w:rsid w:val="0038295B"/>
    <w:rsid w:val="003845E1"/>
    <w:rsid w:val="00384BF5"/>
    <w:rsid w:val="00386962"/>
    <w:rsid w:val="00390497"/>
    <w:rsid w:val="00390DEF"/>
    <w:rsid w:val="003917C5"/>
    <w:rsid w:val="0039197A"/>
    <w:rsid w:val="00391ACD"/>
    <w:rsid w:val="0039415C"/>
    <w:rsid w:val="003966A8"/>
    <w:rsid w:val="00397D19"/>
    <w:rsid w:val="003A010C"/>
    <w:rsid w:val="003A2479"/>
    <w:rsid w:val="003A2AF4"/>
    <w:rsid w:val="003A47E6"/>
    <w:rsid w:val="003A4B6F"/>
    <w:rsid w:val="003B0A44"/>
    <w:rsid w:val="003B0C08"/>
    <w:rsid w:val="003B1633"/>
    <w:rsid w:val="003B19A2"/>
    <w:rsid w:val="003B5D77"/>
    <w:rsid w:val="003B6665"/>
    <w:rsid w:val="003B6B55"/>
    <w:rsid w:val="003D0EA3"/>
    <w:rsid w:val="003D54EC"/>
    <w:rsid w:val="003E3DC8"/>
    <w:rsid w:val="003F0140"/>
    <w:rsid w:val="003F0E20"/>
    <w:rsid w:val="003F261A"/>
    <w:rsid w:val="003F2ABB"/>
    <w:rsid w:val="003F33C2"/>
    <w:rsid w:val="003F5C19"/>
    <w:rsid w:val="003F6ABD"/>
    <w:rsid w:val="00401106"/>
    <w:rsid w:val="00401F0F"/>
    <w:rsid w:val="00404320"/>
    <w:rsid w:val="00406607"/>
    <w:rsid w:val="004107BE"/>
    <w:rsid w:val="00410CCC"/>
    <w:rsid w:val="004112D5"/>
    <w:rsid w:val="00414200"/>
    <w:rsid w:val="00415487"/>
    <w:rsid w:val="004161BB"/>
    <w:rsid w:val="00423D00"/>
    <w:rsid w:val="004321CB"/>
    <w:rsid w:val="0043424A"/>
    <w:rsid w:val="00435D5B"/>
    <w:rsid w:val="00444FCB"/>
    <w:rsid w:val="004475C2"/>
    <w:rsid w:val="0045039B"/>
    <w:rsid w:val="00452ABC"/>
    <w:rsid w:val="00454218"/>
    <w:rsid w:val="0045438B"/>
    <w:rsid w:val="00454D17"/>
    <w:rsid w:val="00454ED3"/>
    <w:rsid w:val="00455973"/>
    <w:rsid w:val="00461D2F"/>
    <w:rsid w:val="004650BB"/>
    <w:rsid w:val="00465413"/>
    <w:rsid w:val="00465ED8"/>
    <w:rsid w:val="00470CDB"/>
    <w:rsid w:val="00471EF0"/>
    <w:rsid w:val="00472DAE"/>
    <w:rsid w:val="0048148D"/>
    <w:rsid w:val="0048396B"/>
    <w:rsid w:val="00484998"/>
    <w:rsid w:val="0049009E"/>
    <w:rsid w:val="00492279"/>
    <w:rsid w:val="00493AFB"/>
    <w:rsid w:val="00496605"/>
    <w:rsid w:val="00496F55"/>
    <w:rsid w:val="004970B0"/>
    <w:rsid w:val="004972C9"/>
    <w:rsid w:val="004A02BB"/>
    <w:rsid w:val="004A0389"/>
    <w:rsid w:val="004A52B9"/>
    <w:rsid w:val="004A68E2"/>
    <w:rsid w:val="004A6B61"/>
    <w:rsid w:val="004A771A"/>
    <w:rsid w:val="004B3CBE"/>
    <w:rsid w:val="004B6015"/>
    <w:rsid w:val="004C1284"/>
    <w:rsid w:val="004C3C62"/>
    <w:rsid w:val="004C4E9A"/>
    <w:rsid w:val="004D3C18"/>
    <w:rsid w:val="004D4BB8"/>
    <w:rsid w:val="004D54E4"/>
    <w:rsid w:val="004D7821"/>
    <w:rsid w:val="004E3972"/>
    <w:rsid w:val="004E470D"/>
    <w:rsid w:val="004E5C9A"/>
    <w:rsid w:val="004F032C"/>
    <w:rsid w:val="004F11CC"/>
    <w:rsid w:val="00500917"/>
    <w:rsid w:val="005033DC"/>
    <w:rsid w:val="00503C38"/>
    <w:rsid w:val="00505A40"/>
    <w:rsid w:val="00506180"/>
    <w:rsid w:val="005107CF"/>
    <w:rsid w:val="005111E3"/>
    <w:rsid w:val="005126DB"/>
    <w:rsid w:val="00513351"/>
    <w:rsid w:val="00515D98"/>
    <w:rsid w:val="0051695D"/>
    <w:rsid w:val="00520C33"/>
    <w:rsid w:val="00522C8D"/>
    <w:rsid w:val="00523F20"/>
    <w:rsid w:val="00524256"/>
    <w:rsid w:val="00527D8F"/>
    <w:rsid w:val="00527F8E"/>
    <w:rsid w:val="0053128F"/>
    <w:rsid w:val="00532FAF"/>
    <w:rsid w:val="0053330A"/>
    <w:rsid w:val="00534A1E"/>
    <w:rsid w:val="00535774"/>
    <w:rsid w:val="005363B4"/>
    <w:rsid w:val="005402A6"/>
    <w:rsid w:val="005406A6"/>
    <w:rsid w:val="005429BD"/>
    <w:rsid w:val="00544560"/>
    <w:rsid w:val="0054551C"/>
    <w:rsid w:val="005527C8"/>
    <w:rsid w:val="005553F7"/>
    <w:rsid w:val="00557B40"/>
    <w:rsid w:val="00557F47"/>
    <w:rsid w:val="00561D60"/>
    <w:rsid w:val="005653FF"/>
    <w:rsid w:val="00566CA8"/>
    <w:rsid w:val="00566FD7"/>
    <w:rsid w:val="005670D1"/>
    <w:rsid w:val="00567A12"/>
    <w:rsid w:val="00567B1F"/>
    <w:rsid w:val="00567C29"/>
    <w:rsid w:val="0057121F"/>
    <w:rsid w:val="00573DB0"/>
    <w:rsid w:val="00577CCD"/>
    <w:rsid w:val="00584074"/>
    <w:rsid w:val="0058521B"/>
    <w:rsid w:val="005863FE"/>
    <w:rsid w:val="00592E9E"/>
    <w:rsid w:val="005963AB"/>
    <w:rsid w:val="005A0259"/>
    <w:rsid w:val="005A141C"/>
    <w:rsid w:val="005A21A8"/>
    <w:rsid w:val="005A5490"/>
    <w:rsid w:val="005B05AB"/>
    <w:rsid w:val="005B5018"/>
    <w:rsid w:val="005B5878"/>
    <w:rsid w:val="005C0EF8"/>
    <w:rsid w:val="005C18ED"/>
    <w:rsid w:val="005C1914"/>
    <w:rsid w:val="005C54CE"/>
    <w:rsid w:val="005C5D09"/>
    <w:rsid w:val="005D01FA"/>
    <w:rsid w:val="005D208B"/>
    <w:rsid w:val="005D531C"/>
    <w:rsid w:val="005D580F"/>
    <w:rsid w:val="005D70FB"/>
    <w:rsid w:val="005E13ED"/>
    <w:rsid w:val="005E40C4"/>
    <w:rsid w:val="005E6225"/>
    <w:rsid w:val="005F0EF7"/>
    <w:rsid w:val="005F1038"/>
    <w:rsid w:val="005F2AD0"/>
    <w:rsid w:val="005F71B3"/>
    <w:rsid w:val="005F725D"/>
    <w:rsid w:val="00601D89"/>
    <w:rsid w:val="00602342"/>
    <w:rsid w:val="00602ADF"/>
    <w:rsid w:val="006032E0"/>
    <w:rsid w:val="00606EC4"/>
    <w:rsid w:val="00612397"/>
    <w:rsid w:val="00616795"/>
    <w:rsid w:val="00622D13"/>
    <w:rsid w:val="006238D3"/>
    <w:rsid w:val="00623CAF"/>
    <w:rsid w:val="00623FA1"/>
    <w:rsid w:val="006252A3"/>
    <w:rsid w:val="0063159A"/>
    <w:rsid w:val="00631DED"/>
    <w:rsid w:val="00633BCC"/>
    <w:rsid w:val="00635541"/>
    <w:rsid w:val="006367E9"/>
    <w:rsid w:val="0063738F"/>
    <w:rsid w:val="00637BF4"/>
    <w:rsid w:val="00641B2F"/>
    <w:rsid w:val="00642425"/>
    <w:rsid w:val="00643176"/>
    <w:rsid w:val="006453E4"/>
    <w:rsid w:val="00645E2C"/>
    <w:rsid w:val="006470D4"/>
    <w:rsid w:val="006553B2"/>
    <w:rsid w:val="006564B4"/>
    <w:rsid w:val="00663326"/>
    <w:rsid w:val="0066439F"/>
    <w:rsid w:val="00665374"/>
    <w:rsid w:val="00667794"/>
    <w:rsid w:val="00667B41"/>
    <w:rsid w:val="00673BC4"/>
    <w:rsid w:val="006756FC"/>
    <w:rsid w:val="0068234E"/>
    <w:rsid w:val="00684704"/>
    <w:rsid w:val="00684A42"/>
    <w:rsid w:val="00690153"/>
    <w:rsid w:val="00692499"/>
    <w:rsid w:val="0069370B"/>
    <w:rsid w:val="00694A7C"/>
    <w:rsid w:val="006A1BFA"/>
    <w:rsid w:val="006A5B95"/>
    <w:rsid w:val="006A75F9"/>
    <w:rsid w:val="006B11FC"/>
    <w:rsid w:val="006B33CD"/>
    <w:rsid w:val="006B50C9"/>
    <w:rsid w:val="006B55BE"/>
    <w:rsid w:val="006C0F4C"/>
    <w:rsid w:val="006C51DF"/>
    <w:rsid w:val="006C566D"/>
    <w:rsid w:val="006C592D"/>
    <w:rsid w:val="006C5FEC"/>
    <w:rsid w:val="006C7144"/>
    <w:rsid w:val="006D1EB5"/>
    <w:rsid w:val="006E1AB2"/>
    <w:rsid w:val="006E1AE5"/>
    <w:rsid w:val="006E4887"/>
    <w:rsid w:val="006F27D7"/>
    <w:rsid w:val="006F3668"/>
    <w:rsid w:val="006F418E"/>
    <w:rsid w:val="006F4245"/>
    <w:rsid w:val="006F4258"/>
    <w:rsid w:val="006F511C"/>
    <w:rsid w:val="006F5419"/>
    <w:rsid w:val="006F580D"/>
    <w:rsid w:val="006F6CFB"/>
    <w:rsid w:val="00704AC9"/>
    <w:rsid w:val="00705B79"/>
    <w:rsid w:val="007120CF"/>
    <w:rsid w:val="007159E9"/>
    <w:rsid w:val="00716269"/>
    <w:rsid w:val="00716EE3"/>
    <w:rsid w:val="007173A7"/>
    <w:rsid w:val="00720429"/>
    <w:rsid w:val="00721F55"/>
    <w:rsid w:val="007267D2"/>
    <w:rsid w:val="00727B05"/>
    <w:rsid w:val="00731C95"/>
    <w:rsid w:val="007320C0"/>
    <w:rsid w:val="00732778"/>
    <w:rsid w:val="00733C41"/>
    <w:rsid w:val="0073449D"/>
    <w:rsid w:val="00737A90"/>
    <w:rsid w:val="00740C9B"/>
    <w:rsid w:val="00741FD6"/>
    <w:rsid w:val="00742809"/>
    <w:rsid w:val="007429C7"/>
    <w:rsid w:val="00743B7A"/>
    <w:rsid w:val="00743E67"/>
    <w:rsid w:val="00744F31"/>
    <w:rsid w:val="0074781C"/>
    <w:rsid w:val="00751792"/>
    <w:rsid w:val="00751D7C"/>
    <w:rsid w:val="00752B3A"/>
    <w:rsid w:val="00753DF9"/>
    <w:rsid w:val="007545DF"/>
    <w:rsid w:val="00754936"/>
    <w:rsid w:val="00755355"/>
    <w:rsid w:val="00755737"/>
    <w:rsid w:val="00761E61"/>
    <w:rsid w:val="00763940"/>
    <w:rsid w:val="00763CF2"/>
    <w:rsid w:val="00765F31"/>
    <w:rsid w:val="00766910"/>
    <w:rsid w:val="00767D8E"/>
    <w:rsid w:val="00767F0E"/>
    <w:rsid w:val="00770530"/>
    <w:rsid w:val="00772700"/>
    <w:rsid w:val="007729D7"/>
    <w:rsid w:val="00773DB1"/>
    <w:rsid w:val="00774CED"/>
    <w:rsid w:val="007759A2"/>
    <w:rsid w:val="00776E1D"/>
    <w:rsid w:val="00780D5E"/>
    <w:rsid w:val="00781004"/>
    <w:rsid w:val="0078323D"/>
    <w:rsid w:val="0078497F"/>
    <w:rsid w:val="0079252C"/>
    <w:rsid w:val="00793968"/>
    <w:rsid w:val="007945A7"/>
    <w:rsid w:val="00794B1B"/>
    <w:rsid w:val="007957F5"/>
    <w:rsid w:val="00796D49"/>
    <w:rsid w:val="00796EB2"/>
    <w:rsid w:val="007A2A6E"/>
    <w:rsid w:val="007A2FE8"/>
    <w:rsid w:val="007A3333"/>
    <w:rsid w:val="007A6B71"/>
    <w:rsid w:val="007A7893"/>
    <w:rsid w:val="007B1CB9"/>
    <w:rsid w:val="007B23B3"/>
    <w:rsid w:val="007B4C5A"/>
    <w:rsid w:val="007B6A50"/>
    <w:rsid w:val="007C0F0E"/>
    <w:rsid w:val="007C1023"/>
    <w:rsid w:val="007C10FC"/>
    <w:rsid w:val="007C1DE5"/>
    <w:rsid w:val="007C3413"/>
    <w:rsid w:val="007C4541"/>
    <w:rsid w:val="007C6865"/>
    <w:rsid w:val="007C74FE"/>
    <w:rsid w:val="007D2D8A"/>
    <w:rsid w:val="007D4AC5"/>
    <w:rsid w:val="007D5972"/>
    <w:rsid w:val="007D6323"/>
    <w:rsid w:val="007D65C4"/>
    <w:rsid w:val="007D7201"/>
    <w:rsid w:val="007D7512"/>
    <w:rsid w:val="007D7B41"/>
    <w:rsid w:val="007E01E1"/>
    <w:rsid w:val="007E0993"/>
    <w:rsid w:val="007E0BBB"/>
    <w:rsid w:val="007E1DB8"/>
    <w:rsid w:val="007E218F"/>
    <w:rsid w:val="007F0C22"/>
    <w:rsid w:val="007F1535"/>
    <w:rsid w:val="007F4892"/>
    <w:rsid w:val="007F68B5"/>
    <w:rsid w:val="00803F64"/>
    <w:rsid w:val="00806C5A"/>
    <w:rsid w:val="008163C6"/>
    <w:rsid w:val="0081653E"/>
    <w:rsid w:val="00817A6E"/>
    <w:rsid w:val="00817F55"/>
    <w:rsid w:val="008219B4"/>
    <w:rsid w:val="008234C4"/>
    <w:rsid w:val="0082564F"/>
    <w:rsid w:val="008265F9"/>
    <w:rsid w:val="0083144A"/>
    <w:rsid w:val="00832B49"/>
    <w:rsid w:val="008344A1"/>
    <w:rsid w:val="00834BE6"/>
    <w:rsid w:val="00837987"/>
    <w:rsid w:val="00841495"/>
    <w:rsid w:val="00843833"/>
    <w:rsid w:val="00844E4B"/>
    <w:rsid w:val="00845B24"/>
    <w:rsid w:val="008464A8"/>
    <w:rsid w:val="0085102A"/>
    <w:rsid w:val="008519C2"/>
    <w:rsid w:val="00851A70"/>
    <w:rsid w:val="00851C2B"/>
    <w:rsid w:val="008563F5"/>
    <w:rsid w:val="00856CD3"/>
    <w:rsid w:val="00860776"/>
    <w:rsid w:val="00872A8C"/>
    <w:rsid w:val="00873D3C"/>
    <w:rsid w:val="00874459"/>
    <w:rsid w:val="008746D1"/>
    <w:rsid w:val="0087629C"/>
    <w:rsid w:val="008771C6"/>
    <w:rsid w:val="0087787F"/>
    <w:rsid w:val="00880950"/>
    <w:rsid w:val="00880D13"/>
    <w:rsid w:val="008811C5"/>
    <w:rsid w:val="008817E1"/>
    <w:rsid w:val="00881898"/>
    <w:rsid w:val="00882600"/>
    <w:rsid w:val="00886A40"/>
    <w:rsid w:val="008922AA"/>
    <w:rsid w:val="00892C20"/>
    <w:rsid w:val="00897B2F"/>
    <w:rsid w:val="008A4C30"/>
    <w:rsid w:val="008A7C70"/>
    <w:rsid w:val="008B0ED9"/>
    <w:rsid w:val="008B6394"/>
    <w:rsid w:val="008B7124"/>
    <w:rsid w:val="008B7D1D"/>
    <w:rsid w:val="008C058C"/>
    <w:rsid w:val="008C37F6"/>
    <w:rsid w:val="008C3DBF"/>
    <w:rsid w:val="008C587F"/>
    <w:rsid w:val="008C62CA"/>
    <w:rsid w:val="008C6988"/>
    <w:rsid w:val="008D164F"/>
    <w:rsid w:val="008D3CE5"/>
    <w:rsid w:val="008D68FF"/>
    <w:rsid w:val="008D799A"/>
    <w:rsid w:val="008E0BB1"/>
    <w:rsid w:val="008E5D4F"/>
    <w:rsid w:val="008F1E80"/>
    <w:rsid w:val="008F3C30"/>
    <w:rsid w:val="008F40A2"/>
    <w:rsid w:val="008F6E1E"/>
    <w:rsid w:val="009006DB"/>
    <w:rsid w:val="00904653"/>
    <w:rsid w:val="00906FF6"/>
    <w:rsid w:val="00907916"/>
    <w:rsid w:val="009079EF"/>
    <w:rsid w:val="00907C6A"/>
    <w:rsid w:val="00911620"/>
    <w:rsid w:val="00914C02"/>
    <w:rsid w:val="0091531A"/>
    <w:rsid w:val="00921A7A"/>
    <w:rsid w:val="00921FBC"/>
    <w:rsid w:val="0092387A"/>
    <w:rsid w:val="00924D19"/>
    <w:rsid w:val="00927138"/>
    <w:rsid w:val="009306CA"/>
    <w:rsid w:val="00935D45"/>
    <w:rsid w:val="0093718A"/>
    <w:rsid w:val="00942C89"/>
    <w:rsid w:val="00943C6D"/>
    <w:rsid w:val="00945710"/>
    <w:rsid w:val="00945DD9"/>
    <w:rsid w:val="00947C3F"/>
    <w:rsid w:val="00947E4B"/>
    <w:rsid w:val="009542FC"/>
    <w:rsid w:val="00954E41"/>
    <w:rsid w:val="00955171"/>
    <w:rsid w:val="00955679"/>
    <w:rsid w:val="00956504"/>
    <w:rsid w:val="00956CCE"/>
    <w:rsid w:val="00957059"/>
    <w:rsid w:val="00957AA0"/>
    <w:rsid w:val="009609EF"/>
    <w:rsid w:val="009655F4"/>
    <w:rsid w:val="00967606"/>
    <w:rsid w:val="00967734"/>
    <w:rsid w:val="00970206"/>
    <w:rsid w:val="0097151A"/>
    <w:rsid w:val="009723F9"/>
    <w:rsid w:val="00973150"/>
    <w:rsid w:val="00975332"/>
    <w:rsid w:val="0098341C"/>
    <w:rsid w:val="009838AA"/>
    <w:rsid w:val="00983A1D"/>
    <w:rsid w:val="00983CAB"/>
    <w:rsid w:val="0099057A"/>
    <w:rsid w:val="00992109"/>
    <w:rsid w:val="00993C57"/>
    <w:rsid w:val="009956DE"/>
    <w:rsid w:val="00995D61"/>
    <w:rsid w:val="009A02DD"/>
    <w:rsid w:val="009A1662"/>
    <w:rsid w:val="009A21BB"/>
    <w:rsid w:val="009A2925"/>
    <w:rsid w:val="009A3715"/>
    <w:rsid w:val="009A4BC3"/>
    <w:rsid w:val="009A682E"/>
    <w:rsid w:val="009B0987"/>
    <w:rsid w:val="009B397C"/>
    <w:rsid w:val="009B39A6"/>
    <w:rsid w:val="009B46E6"/>
    <w:rsid w:val="009B57F4"/>
    <w:rsid w:val="009C10CE"/>
    <w:rsid w:val="009C67A6"/>
    <w:rsid w:val="009D10CA"/>
    <w:rsid w:val="009D1822"/>
    <w:rsid w:val="009D3170"/>
    <w:rsid w:val="009D51DC"/>
    <w:rsid w:val="009D644B"/>
    <w:rsid w:val="009E1C19"/>
    <w:rsid w:val="009E2DB7"/>
    <w:rsid w:val="009E3D12"/>
    <w:rsid w:val="009E523B"/>
    <w:rsid w:val="009F13A7"/>
    <w:rsid w:val="009F31C6"/>
    <w:rsid w:val="009F3C03"/>
    <w:rsid w:val="009F54FF"/>
    <w:rsid w:val="00A0082E"/>
    <w:rsid w:val="00A01639"/>
    <w:rsid w:val="00A07FCA"/>
    <w:rsid w:val="00A108F5"/>
    <w:rsid w:val="00A12D82"/>
    <w:rsid w:val="00A16B48"/>
    <w:rsid w:val="00A2025F"/>
    <w:rsid w:val="00A204CE"/>
    <w:rsid w:val="00A212E4"/>
    <w:rsid w:val="00A2388B"/>
    <w:rsid w:val="00A241B0"/>
    <w:rsid w:val="00A269D8"/>
    <w:rsid w:val="00A26C25"/>
    <w:rsid w:val="00A275E4"/>
    <w:rsid w:val="00A30B3A"/>
    <w:rsid w:val="00A30FF5"/>
    <w:rsid w:val="00A322D7"/>
    <w:rsid w:val="00A35508"/>
    <w:rsid w:val="00A36524"/>
    <w:rsid w:val="00A3708A"/>
    <w:rsid w:val="00A370E0"/>
    <w:rsid w:val="00A3776F"/>
    <w:rsid w:val="00A40AD1"/>
    <w:rsid w:val="00A418D0"/>
    <w:rsid w:val="00A41CD7"/>
    <w:rsid w:val="00A44193"/>
    <w:rsid w:val="00A44577"/>
    <w:rsid w:val="00A460E2"/>
    <w:rsid w:val="00A503DD"/>
    <w:rsid w:val="00A50A85"/>
    <w:rsid w:val="00A50C61"/>
    <w:rsid w:val="00A520C5"/>
    <w:rsid w:val="00A53638"/>
    <w:rsid w:val="00A53F49"/>
    <w:rsid w:val="00A54AD9"/>
    <w:rsid w:val="00A55DF3"/>
    <w:rsid w:val="00A55F3E"/>
    <w:rsid w:val="00A573FC"/>
    <w:rsid w:val="00A57881"/>
    <w:rsid w:val="00A579FF"/>
    <w:rsid w:val="00A57F3D"/>
    <w:rsid w:val="00A606C4"/>
    <w:rsid w:val="00A61812"/>
    <w:rsid w:val="00A61FEC"/>
    <w:rsid w:val="00A63870"/>
    <w:rsid w:val="00A6415A"/>
    <w:rsid w:val="00A664D1"/>
    <w:rsid w:val="00A67265"/>
    <w:rsid w:val="00A70D44"/>
    <w:rsid w:val="00A712EC"/>
    <w:rsid w:val="00A71777"/>
    <w:rsid w:val="00A731AE"/>
    <w:rsid w:val="00A74A43"/>
    <w:rsid w:val="00A763B4"/>
    <w:rsid w:val="00A77080"/>
    <w:rsid w:val="00A83BEA"/>
    <w:rsid w:val="00A8514A"/>
    <w:rsid w:val="00A8605D"/>
    <w:rsid w:val="00A86B4E"/>
    <w:rsid w:val="00A86C95"/>
    <w:rsid w:val="00A90804"/>
    <w:rsid w:val="00A92666"/>
    <w:rsid w:val="00A956B2"/>
    <w:rsid w:val="00A96D2A"/>
    <w:rsid w:val="00AA0790"/>
    <w:rsid w:val="00AA0A1D"/>
    <w:rsid w:val="00AA27E0"/>
    <w:rsid w:val="00AA6CB8"/>
    <w:rsid w:val="00AA7E49"/>
    <w:rsid w:val="00AB0444"/>
    <w:rsid w:val="00AB1A05"/>
    <w:rsid w:val="00AB32F7"/>
    <w:rsid w:val="00AB37F3"/>
    <w:rsid w:val="00AB503C"/>
    <w:rsid w:val="00AB5F96"/>
    <w:rsid w:val="00AC0D71"/>
    <w:rsid w:val="00AC3243"/>
    <w:rsid w:val="00AC4051"/>
    <w:rsid w:val="00AC4785"/>
    <w:rsid w:val="00AC47B0"/>
    <w:rsid w:val="00AC49B0"/>
    <w:rsid w:val="00AC6FA8"/>
    <w:rsid w:val="00AC73E2"/>
    <w:rsid w:val="00AD1DD6"/>
    <w:rsid w:val="00AD345A"/>
    <w:rsid w:val="00AD35F9"/>
    <w:rsid w:val="00AD5BE8"/>
    <w:rsid w:val="00AE1FC9"/>
    <w:rsid w:val="00AE308B"/>
    <w:rsid w:val="00AE5664"/>
    <w:rsid w:val="00AE6B81"/>
    <w:rsid w:val="00AE7628"/>
    <w:rsid w:val="00AE7BC3"/>
    <w:rsid w:val="00AF18A1"/>
    <w:rsid w:val="00AF1E05"/>
    <w:rsid w:val="00B00C8C"/>
    <w:rsid w:val="00B10FBF"/>
    <w:rsid w:val="00B168F1"/>
    <w:rsid w:val="00B178BD"/>
    <w:rsid w:val="00B25449"/>
    <w:rsid w:val="00B2548E"/>
    <w:rsid w:val="00B267D3"/>
    <w:rsid w:val="00B31271"/>
    <w:rsid w:val="00B34F7A"/>
    <w:rsid w:val="00B402BF"/>
    <w:rsid w:val="00B442BB"/>
    <w:rsid w:val="00B458C1"/>
    <w:rsid w:val="00B4727B"/>
    <w:rsid w:val="00B5091A"/>
    <w:rsid w:val="00B50BC3"/>
    <w:rsid w:val="00B526A0"/>
    <w:rsid w:val="00B60F5D"/>
    <w:rsid w:val="00B62909"/>
    <w:rsid w:val="00B62B6A"/>
    <w:rsid w:val="00B63621"/>
    <w:rsid w:val="00B6490D"/>
    <w:rsid w:val="00B6592C"/>
    <w:rsid w:val="00B65CB8"/>
    <w:rsid w:val="00B6740A"/>
    <w:rsid w:val="00B711FA"/>
    <w:rsid w:val="00B72B68"/>
    <w:rsid w:val="00B736DF"/>
    <w:rsid w:val="00B73A5F"/>
    <w:rsid w:val="00B7715E"/>
    <w:rsid w:val="00B808B5"/>
    <w:rsid w:val="00B92B4F"/>
    <w:rsid w:val="00B961D4"/>
    <w:rsid w:val="00BA3C1F"/>
    <w:rsid w:val="00BA57C1"/>
    <w:rsid w:val="00BA6290"/>
    <w:rsid w:val="00BB006E"/>
    <w:rsid w:val="00BB3A11"/>
    <w:rsid w:val="00BB498D"/>
    <w:rsid w:val="00BC0A79"/>
    <w:rsid w:val="00BC32F6"/>
    <w:rsid w:val="00BC4A5B"/>
    <w:rsid w:val="00BC5DC4"/>
    <w:rsid w:val="00BC5EFC"/>
    <w:rsid w:val="00BD154C"/>
    <w:rsid w:val="00BD1871"/>
    <w:rsid w:val="00BD2147"/>
    <w:rsid w:val="00BD39D8"/>
    <w:rsid w:val="00BD4285"/>
    <w:rsid w:val="00BD6566"/>
    <w:rsid w:val="00BE0AB0"/>
    <w:rsid w:val="00BE6CD8"/>
    <w:rsid w:val="00BF0940"/>
    <w:rsid w:val="00BF20ED"/>
    <w:rsid w:val="00BF3620"/>
    <w:rsid w:val="00BF6D64"/>
    <w:rsid w:val="00C01983"/>
    <w:rsid w:val="00C056C9"/>
    <w:rsid w:val="00C1020F"/>
    <w:rsid w:val="00C10890"/>
    <w:rsid w:val="00C11C6A"/>
    <w:rsid w:val="00C135EB"/>
    <w:rsid w:val="00C1753F"/>
    <w:rsid w:val="00C20C8F"/>
    <w:rsid w:val="00C222FE"/>
    <w:rsid w:val="00C279B7"/>
    <w:rsid w:val="00C30524"/>
    <w:rsid w:val="00C3195C"/>
    <w:rsid w:val="00C36B95"/>
    <w:rsid w:val="00C370AF"/>
    <w:rsid w:val="00C3728A"/>
    <w:rsid w:val="00C40B5C"/>
    <w:rsid w:val="00C437D9"/>
    <w:rsid w:val="00C4655E"/>
    <w:rsid w:val="00C5099F"/>
    <w:rsid w:val="00C50B3E"/>
    <w:rsid w:val="00C52AE1"/>
    <w:rsid w:val="00C54173"/>
    <w:rsid w:val="00C5432F"/>
    <w:rsid w:val="00C5509B"/>
    <w:rsid w:val="00C55CB0"/>
    <w:rsid w:val="00C56F69"/>
    <w:rsid w:val="00C612F8"/>
    <w:rsid w:val="00C629A2"/>
    <w:rsid w:val="00C646E6"/>
    <w:rsid w:val="00C6653F"/>
    <w:rsid w:val="00C66995"/>
    <w:rsid w:val="00C71692"/>
    <w:rsid w:val="00C76436"/>
    <w:rsid w:val="00C76928"/>
    <w:rsid w:val="00C80284"/>
    <w:rsid w:val="00C80FAD"/>
    <w:rsid w:val="00C832CF"/>
    <w:rsid w:val="00C835D3"/>
    <w:rsid w:val="00C871C2"/>
    <w:rsid w:val="00C90A50"/>
    <w:rsid w:val="00C962DD"/>
    <w:rsid w:val="00C97173"/>
    <w:rsid w:val="00CA0719"/>
    <w:rsid w:val="00CA366E"/>
    <w:rsid w:val="00CA5BDB"/>
    <w:rsid w:val="00CA5D46"/>
    <w:rsid w:val="00CB4BC1"/>
    <w:rsid w:val="00CB5C94"/>
    <w:rsid w:val="00CB5F0D"/>
    <w:rsid w:val="00CB73C9"/>
    <w:rsid w:val="00CB765D"/>
    <w:rsid w:val="00CC1139"/>
    <w:rsid w:val="00CC3DDE"/>
    <w:rsid w:val="00CC55A7"/>
    <w:rsid w:val="00CC7E79"/>
    <w:rsid w:val="00CD15C6"/>
    <w:rsid w:val="00CD1A75"/>
    <w:rsid w:val="00CD1CCB"/>
    <w:rsid w:val="00CD2732"/>
    <w:rsid w:val="00CD2A17"/>
    <w:rsid w:val="00CD77EA"/>
    <w:rsid w:val="00CE1BE7"/>
    <w:rsid w:val="00CE1D88"/>
    <w:rsid w:val="00CE385C"/>
    <w:rsid w:val="00CE4FED"/>
    <w:rsid w:val="00CE6549"/>
    <w:rsid w:val="00CF0061"/>
    <w:rsid w:val="00CF1531"/>
    <w:rsid w:val="00CF3E44"/>
    <w:rsid w:val="00CF6164"/>
    <w:rsid w:val="00CF7035"/>
    <w:rsid w:val="00CF7586"/>
    <w:rsid w:val="00D018B9"/>
    <w:rsid w:val="00D021B2"/>
    <w:rsid w:val="00D02580"/>
    <w:rsid w:val="00D02AA1"/>
    <w:rsid w:val="00D1010E"/>
    <w:rsid w:val="00D15DE1"/>
    <w:rsid w:val="00D175DC"/>
    <w:rsid w:val="00D178B4"/>
    <w:rsid w:val="00D25188"/>
    <w:rsid w:val="00D25B97"/>
    <w:rsid w:val="00D30352"/>
    <w:rsid w:val="00D374EC"/>
    <w:rsid w:val="00D40113"/>
    <w:rsid w:val="00D42FF0"/>
    <w:rsid w:val="00D453C1"/>
    <w:rsid w:val="00D45723"/>
    <w:rsid w:val="00D47F54"/>
    <w:rsid w:val="00D52CB3"/>
    <w:rsid w:val="00D533FF"/>
    <w:rsid w:val="00D54916"/>
    <w:rsid w:val="00D60B03"/>
    <w:rsid w:val="00D61D0D"/>
    <w:rsid w:val="00D62B8B"/>
    <w:rsid w:val="00D642EA"/>
    <w:rsid w:val="00D652B6"/>
    <w:rsid w:val="00D678DA"/>
    <w:rsid w:val="00D72B11"/>
    <w:rsid w:val="00D739FA"/>
    <w:rsid w:val="00D77C89"/>
    <w:rsid w:val="00D81DCB"/>
    <w:rsid w:val="00D82563"/>
    <w:rsid w:val="00D830DC"/>
    <w:rsid w:val="00D86949"/>
    <w:rsid w:val="00D8741D"/>
    <w:rsid w:val="00D87462"/>
    <w:rsid w:val="00D9212F"/>
    <w:rsid w:val="00D92499"/>
    <w:rsid w:val="00D95ABE"/>
    <w:rsid w:val="00D95B04"/>
    <w:rsid w:val="00D967F6"/>
    <w:rsid w:val="00D97870"/>
    <w:rsid w:val="00D97E01"/>
    <w:rsid w:val="00DA0823"/>
    <w:rsid w:val="00DA10D7"/>
    <w:rsid w:val="00DA1773"/>
    <w:rsid w:val="00DA266A"/>
    <w:rsid w:val="00DA5020"/>
    <w:rsid w:val="00DB086F"/>
    <w:rsid w:val="00DB16ED"/>
    <w:rsid w:val="00DB3E60"/>
    <w:rsid w:val="00DB44E1"/>
    <w:rsid w:val="00DB44E2"/>
    <w:rsid w:val="00DC015B"/>
    <w:rsid w:val="00DC189E"/>
    <w:rsid w:val="00DC2B42"/>
    <w:rsid w:val="00DC3BE8"/>
    <w:rsid w:val="00DC3C99"/>
    <w:rsid w:val="00DC5680"/>
    <w:rsid w:val="00DC700C"/>
    <w:rsid w:val="00DD2B4B"/>
    <w:rsid w:val="00DD3035"/>
    <w:rsid w:val="00DD40FA"/>
    <w:rsid w:val="00DD484B"/>
    <w:rsid w:val="00DD5696"/>
    <w:rsid w:val="00DE0A42"/>
    <w:rsid w:val="00DE5FEA"/>
    <w:rsid w:val="00DE7ECB"/>
    <w:rsid w:val="00DF310C"/>
    <w:rsid w:val="00DF5906"/>
    <w:rsid w:val="00E00282"/>
    <w:rsid w:val="00E0085E"/>
    <w:rsid w:val="00E07F0A"/>
    <w:rsid w:val="00E10BE5"/>
    <w:rsid w:val="00E11BE8"/>
    <w:rsid w:val="00E11D04"/>
    <w:rsid w:val="00E122D7"/>
    <w:rsid w:val="00E13D91"/>
    <w:rsid w:val="00E14187"/>
    <w:rsid w:val="00E15976"/>
    <w:rsid w:val="00E16A05"/>
    <w:rsid w:val="00E1711F"/>
    <w:rsid w:val="00E22BAF"/>
    <w:rsid w:val="00E236FE"/>
    <w:rsid w:val="00E2425C"/>
    <w:rsid w:val="00E248DF"/>
    <w:rsid w:val="00E25820"/>
    <w:rsid w:val="00E25BFD"/>
    <w:rsid w:val="00E25EC8"/>
    <w:rsid w:val="00E27891"/>
    <w:rsid w:val="00E27BDB"/>
    <w:rsid w:val="00E30B43"/>
    <w:rsid w:val="00E3207B"/>
    <w:rsid w:val="00E35C5E"/>
    <w:rsid w:val="00E36F9D"/>
    <w:rsid w:val="00E37E02"/>
    <w:rsid w:val="00E37FFC"/>
    <w:rsid w:val="00E40242"/>
    <w:rsid w:val="00E43E71"/>
    <w:rsid w:val="00E43FF3"/>
    <w:rsid w:val="00E45725"/>
    <w:rsid w:val="00E45F6C"/>
    <w:rsid w:val="00E4615C"/>
    <w:rsid w:val="00E475EB"/>
    <w:rsid w:val="00E509EF"/>
    <w:rsid w:val="00E50A44"/>
    <w:rsid w:val="00E560DF"/>
    <w:rsid w:val="00E64779"/>
    <w:rsid w:val="00E679E6"/>
    <w:rsid w:val="00E70230"/>
    <w:rsid w:val="00E7160F"/>
    <w:rsid w:val="00E724DF"/>
    <w:rsid w:val="00E725D2"/>
    <w:rsid w:val="00E729D7"/>
    <w:rsid w:val="00E7391F"/>
    <w:rsid w:val="00E76E0D"/>
    <w:rsid w:val="00E8755A"/>
    <w:rsid w:val="00E90510"/>
    <w:rsid w:val="00E9271D"/>
    <w:rsid w:val="00E93560"/>
    <w:rsid w:val="00E942C5"/>
    <w:rsid w:val="00E94896"/>
    <w:rsid w:val="00E95CFE"/>
    <w:rsid w:val="00E97748"/>
    <w:rsid w:val="00EA3039"/>
    <w:rsid w:val="00EA3059"/>
    <w:rsid w:val="00EA58D2"/>
    <w:rsid w:val="00EA58EE"/>
    <w:rsid w:val="00EA6ED7"/>
    <w:rsid w:val="00EB195D"/>
    <w:rsid w:val="00EB1BD4"/>
    <w:rsid w:val="00EB4182"/>
    <w:rsid w:val="00EB41EA"/>
    <w:rsid w:val="00EB6903"/>
    <w:rsid w:val="00EB73F8"/>
    <w:rsid w:val="00EC1D79"/>
    <w:rsid w:val="00EC28E1"/>
    <w:rsid w:val="00EC47FB"/>
    <w:rsid w:val="00EC684C"/>
    <w:rsid w:val="00EC6ED1"/>
    <w:rsid w:val="00EC6F03"/>
    <w:rsid w:val="00ED33C1"/>
    <w:rsid w:val="00ED6568"/>
    <w:rsid w:val="00EE1554"/>
    <w:rsid w:val="00EE15F9"/>
    <w:rsid w:val="00EE2015"/>
    <w:rsid w:val="00EE4A21"/>
    <w:rsid w:val="00EE4CF4"/>
    <w:rsid w:val="00EE6782"/>
    <w:rsid w:val="00EE6856"/>
    <w:rsid w:val="00EF0E20"/>
    <w:rsid w:val="00EF4274"/>
    <w:rsid w:val="00EF56DA"/>
    <w:rsid w:val="00EF7F17"/>
    <w:rsid w:val="00F00C6A"/>
    <w:rsid w:val="00F0172A"/>
    <w:rsid w:val="00F020B0"/>
    <w:rsid w:val="00F04854"/>
    <w:rsid w:val="00F053DE"/>
    <w:rsid w:val="00F06C1E"/>
    <w:rsid w:val="00F10340"/>
    <w:rsid w:val="00F10F28"/>
    <w:rsid w:val="00F115E1"/>
    <w:rsid w:val="00F12B0F"/>
    <w:rsid w:val="00F12D81"/>
    <w:rsid w:val="00F13525"/>
    <w:rsid w:val="00F16BAE"/>
    <w:rsid w:val="00F179E3"/>
    <w:rsid w:val="00F20185"/>
    <w:rsid w:val="00F20D4A"/>
    <w:rsid w:val="00F2259C"/>
    <w:rsid w:val="00F23EFC"/>
    <w:rsid w:val="00F24FD4"/>
    <w:rsid w:val="00F33070"/>
    <w:rsid w:val="00F33A3C"/>
    <w:rsid w:val="00F33E5E"/>
    <w:rsid w:val="00F36102"/>
    <w:rsid w:val="00F36EC4"/>
    <w:rsid w:val="00F37156"/>
    <w:rsid w:val="00F3720A"/>
    <w:rsid w:val="00F408C0"/>
    <w:rsid w:val="00F40A59"/>
    <w:rsid w:val="00F42E12"/>
    <w:rsid w:val="00F436A2"/>
    <w:rsid w:val="00F4395D"/>
    <w:rsid w:val="00F4549F"/>
    <w:rsid w:val="00F51995"/>
    <w:rsid w:val="00F55534"/>
    <w:rsid w:val="00F57BF0"/>
    <w:rsid w:val="00F6147E"/>
    <w:rsid w:val="00F640A6"/>
    <w:rsid w:val="00F6445D"/>
    <w:rsid w:val="00F65A62"/>
    <w:rsid w:val="00F6721C"/>
    <w:rsid w:val="00F67947"/>
    <w:rsid w:val="00F70E6B"/>
    <w:rsid w:val="00F73821"/>
    <w:rsid w:val="00F750A5"/>
    <w:rsid w:val="00F765C4"/>
    <w:rsid w:val="00F76860"/>
    <w:rsid w:val="00F76A96"/>
    <w:rsid w:val="00F836D7"/>
    <w:rsid w:val="00F84773"/>
    <w:rsid w:val="00F85C0C"/>
    <w:rsid w:val="00F86A8D"/>
    <w:rsid w:val="00F908EC"/>
    <w:rsid w:val="00F90F92"/>
    <w:rsid w:val="00F91568"/>
    <w:rsid w:val="00F93181"/>
    <w:rsid w:val="00F936A8"/>
    <w:rsid w:val="00F93904"/>
    <w:rsid w:val="00F93FCE"/>
    <w:rsid w:val="00F94A43"/>
    <w:rsid w:val="00F95A76"/>
    <w:rsid w:val="00F96312"/>
    <w:rsid w:val="00FA06FB"/>
    <w:rsid w:val="00FA0A32"/>
    <w:rsid w:val="00FA128D"/>
    <w:rsid w:val="00FA1C4E"/>
    <w:rsid w:val="00FA1FF8"/>
    <w:rsid w:val="00FA4AAC"/>
    <w:rsid w:val="00FA6609"/>
    <w:rsid w:val="00FA7BD1"/>
    <w:rsid w:val="00FB0E8F"/>
    <w:rsid w:val="00FB245E"/>
    <w:rsid w:val="00FB34F2"/>
    <w:rsid w:val="00FB44BA"/>
    <w:rsid w:val="00FC1D2F"/>
    <w:rsid w:val="00FC251B"/>
    <w:rsid w:val="00FC2E14"/>
    <w:rsid w:val="00FC502C"/>
    <w:rsid w:val="00FC52A4"/>
    <w:rsid w:val="00FC74E1"/>
    <w:rsid w:val="00FD18ED"/>
    <w:rsid w:val="00FD2BC1"/>
    <w:rsid w:val="00FD5B48"/>
    <w:rsid w:val="00FD751A"/>
    <w:rsid w:val="00FE2B48"/>
    <w:rsid w:val="00FE65D5"/>
    <w:rsid w:val="00FE7B51"/>
    <w:rsid w:val="00FF1504"/>
    <w:rsid w:val="00FF30C0"/>
    <w:rsid w:val="00FF3B24"/>
    <w:rsid w:val="00FF46F1"/>
    <w:rsid w:val="00FF5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B3D6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6ED7"/>
    <w:pPr>
      <w:widowControl w:val="0"/>
      <w:autoSpaceDE w:val="0"/>
      <w:autoSpaceDN w:val="0"/>
      <w:adjustRightInd w:val="0"/>
    </w:pPr>
    <w:rPr>
      <w:rFonts w:ascii="Arial" w:eastAsia="Times New Roman" w:hAnsi="Arial" w:cs="Arial"/>
      <w:color w:val="000000"/>
      <w:sz w:val="24"/>
      <w:szCs w:val="24"/>
    </w:rPr>
  </w:style>
  <w:style w:type="paragraph" w:customStyle="1" w:styleId="antoansinhhoc">
    <w:name w:val="an toan sinh hoc"/>
    <w:basedOn w:val="Default"/>
    <w:next w:val="Default"/>
    <w:rsid w:val="00EA6ED7"/>
    <w:pPr>
      <w:snapToGrid w:val="0"/>
      <w:spacing w:before="60" w:line="252" w:lineRule="auto"/>
      <w:jc w:val="both"/>
    </w:pPr>
    <w:rPr>
      <w:rFonts w:ascii="Times New Roman" w:hAnsi="Times New Roman" w:cs="Times New Roman"/>
      <w:color w:val="auto"/>
      <w:sz w:val="23"/>
    </w:rPr>
  </w:style>
  <w:style w:type="paragraph" w:customStyle="1" w:styleId="antoansinhhc">
    <w:name w:val="an toan sinh học"/>
    <w:basedOn w:val="Normal"/>
    <w:rsid w:val="00EA6ED7"/>
    <w:pPr>
      <w:spacing w:before="60" w:after="0" w:line="252" w:lineRule="auto"/>
      <w:jc w:val="both"/>
    </w:pPr>
    <w:rPr>
      <w:rFonts w:ascii="Times New Roman" w:eastAsia="Times New Roman" w:hAnsi="Times New Roman"/>
      <w:sz w:val="24"/>
      <w:szCs w:val="24"/>
    </w:rPr>
  </w:style>
  <w:style w:type="paragraph" w:customStyle="1" w:styleId="CM112">
    <w:name w:val="CM112"/>
    <w:basedOn w:val="Default"/>
    <w:next w:val="Default"/>
    <w:rsid w:val="00EA6ED7"/>
    <w:pPr>
      <w:spacing w:after="270"/>
    </w:pPr>
    <w:rPr>
      <w:rFonts w:ascii="Times New Roman" w:hAnsi="Times New Roman" w:cs="Times New Roman"/>
      <w:color w:val="auto"/>
    </w:rPr>
  </w:style>
  <w:style w:type="paragraph" w:customStyle="1" w:styleId="CM39">
    <w:name w:val="CM39"/>
    <w:basedOn w:val="Default"/>
    <w:next w:val="Default"/>
    <w:rsid w:val="00EA6ED7"/>
    <w:pPr>
      <w:spacing w:line="200" w:lineRule="atLeast"/>
    </w:pPr>
    <w:rPr>
      <w:rFonts w:ascii="Helvetica" w:hAnsi="Helvetica" w:cs="Helvetica"/>
      <w:color w:val="auto"/>
    </w:rPr>
  </w:style>
  <w:style w:type="paragraph" w:styleId="Header">
    <w:name w:val="header"/>
    <w:basedOn w:val="Normal"/>
    <w:link w:val="HeaderChar"/>
    <w:uiPriority w:val="99"/>
    <w:unhideWhenUsed/>
    <w:rsid w:val="00C80FAD"/>
    <w:pPr>
      <w:tabs>
        <w:tab w:val="center" w:pos="4680"/>
        <w:tab w:val="right" w:pos="9360"/>
      </w:tabs>
    </w:pPr>
    <w:rPr>
      <w:lang w:val="x-none" w:eastAsia="x-none"/>
    </w:rPr>
  </w:style>
  <w:style w:type="character" w:customStyle="1" w:styleId="HeaderChar">
    <w:name w:val="Header Char"/>
    <w:link w:val="Header"/>
    <w:uiPriority w:val="99"/>
    <w:rsid w:val="00C80FAD"/>
    <w:rPr>
      <w:sz w:val="22"/>
      <w:szCs w:val="22"/>
    </w:rPr>
  </w:style>
  <w:style w:type="paragraph" w:styleId="Footer">
    <w:name w:val="footer"/>
    <w:basedOn w:val="Normal"/>
    <w:link w:val="FooterChar"/>
    <w:uiPriority w:val="99"/>
    <w:unhideWhenUsed/>
    <w:rsid w:val="00C80FAD"/>
    <w:pPr>
      <w:tabs>
        <w:tab w:val="center" w:pos="4680"/>
        <w:tab w:val="right" w:pos="9360"/>
      </w:tabs>
    </w:pPr>
    <w:rPr>
      <w:lang w:val="x-none" w:eastAsia="x-none"/>
    </w:rPr>
  </w:style>
  <w:style w:type="character" w:customStyle="1" w:styleId="FooterChar">
    <w:name w:val="Footer Char"/>
    <w:link w:val="Footer"/>
    <w:uiPriority w:val="99"/>
    <w:rsid w:val="00C80FAD"/>
    <w:rPr>
      <w:sz w:val="22"/>
      <w:szCs w:val="22"/>
    </w:rPr>
  </w:style>
  <w:style w:type="paragraph" w:styleId="BalloonText">
    <w:name w:val="Balloon Text"/>
    <w:basedOn w:val="Normal"/>
    <w:link w:val="BalloonTextChar"/>
    <w:uiPriority w:val="99"/>
    <w:semiHidden/>
    <w:unhideWhenUsed/>
    <w:rsid w:val="00FB0E8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B0E8F"/>
    <w:rPr>
      <w:rFonts w:ascii="Tahoma" w:hAnsi="Tahoma" w:cs="Tahoma"/>
      <w:sz w:val="16"/>
      <w:szCs w:val="16"/>
    </w:rPr>
  </w:style>
  <w:style w:type="table" w:styleId="TableGrid">
    <w:name w:val="Table Grid"/>
    <w:basedOn w:val="TableNormal"/>
    <w:uiPriority w:val="59"/>
    <w:rsid w:val="004A02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D54916"/>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423D00"/>
    <w:rPr>
      <w:sz w:val="16"/>
      <w:szCs w:val="16"/>
    </w:rPr>
  </w:style>
  <w:style w:type="paragraph" w:styleId="CommentText">
    <w:name w:val="annotation text"/>
    <w:basedOn w:val="Normal"/>
    <w:link w:val="CommentTextChar"/>
    <w:uiPriority w:val="99"/>
    <w:semiHidden/>
    <w:unhideWhenUsed/>
    <w:rsid w:val="00423D00"/>
    <w:rPr>
      <w:rFonts w:eastAsia="Calibri"/>
      <w:sz w:val="20"/>
      <w:szCs w:val="20"/>
      <w:lang w:val="x-none" w:eastAsia="x-none"/>
    </w:rPr>
  </w:style>
  <w:style w:type="character" w:customStyle="1" w:styleId="CommentTextChar">
    <w:name w:val="Comment Text Char"/>
    <w:link w:val="CommentText"/>
    <w:uiPriority w:val="99"/>
    <w:semiHidden/>
    <w:rsid w:val="00423D00"/>
    <w:rPr>
      <w:rFonts w:eastAsia="Calibri"/>
    </w:rPr>
  </w:style>
  <w:style w:type="paragraph" w:styleId="BodyText2">
    <w:name w:val="Body Text 2"/>
    <w:basedOn w:val="Normal"/>
    <w:link w:val="BodyText2Char"/>
    <w:rsid w:val="005C18ED"/>
    <w:pPr>
      <w:spacing w:after="120" w:line="480" w:lineRule="auto"/>
    </w:pPr>
    <w:rPr>
      <w:rFonts w:ascii=".VnTime" w:eastAsia="Times New Roman" w:hAnsi=".VnTime"/>
      <w:sz w:val="28"/>
      <w:szCs w:val="24"/>
      <w:lang w:val="x-none" w:eastAsia="x-none"/>
    </w:rPr>
  </w:style>
  <w:style w:type="character" w:customStyle="1" w:styleId="BodyText2Char">
    <w:name w:val="Body Text 2 Char"/>
    <w:link w:val="BodyText2"/>
    <w:rsid w:val="005C18ED"/>
    <w:rPr>
      <w:rFonts w:ascii=".VnTime" w:eastAsia="Times New Roman" w:hAnsi=".VnTime"/>
      <w:sz w:val="28"/>
      <w:szCs w:val="24"/>
    </w:rPr>
  </w:style>
  <w:style w:type="character" w:customStyle="1" w:styleId="apple-converted-space">
    <w:name w:val="apple-converted-space"/>
    <w:basedOn w:val="DefaultParagraphFont"/>
    <w:rsid w:val="002730C1"/>
  </w:style>
  <w:style w:type="paragraph" w:styleId="CommentSubject">
    <w:name w:val="annotation subject"/>
    <w:basedOn w:val="CommentText"/>
    <w:next w:val="CommentText"/>
    <w:link w:val="CommentSubjectChar"/>
    <w:uiPriority w:val="99"/>
    <w:semiHidden/>
    <w:unhideWhenUsed/>
    <w:rsid w:val="0068234E"/>
    <w:rPr>
      <w:b/>
      <w:bCs/>
      <w:lang w:eastAsia="en-US"/>
    </w:rPr>
  </w:style>
  <w:style w:type="character" w:customStyle="1" w:styleId="CommentSubjectChar">
    <w:name w:val="Comment Subject Char"/>
    <w:link w:val="CommentSubject"/>
    <w:uiPriority w:val="99"/>
    <w:semiHidden/>
    <w:rsid w:val="0068234E"/>
    <w:rPr>
      <w:rFonts w:eastAsia="Calibr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B3D6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6ED7"/>
    <w:pPr>
      <w:widowControl w:val="0"/>
      <w:autoSpaceDE w:val="0"/>
      <w:autoSpaceDN w:val="0"/>
      <w:adjustRightInd w:val="0"/>
    </w:pPr>
    <w:rPr>
      <w:rFonts w:ascii="Arial" w:eastAsia="Times New Roman" w:hAnsi="Arial" w:cs="Arial"/>
      <w:color w:val="000000"/>
      <w:sz w:val="24"/>
      <w:szCs w:val="24"/>
    </w:rPr>
  </w:style>
  <w:style w:type="paragraph" w:customStyle="1" w:styleId="antoansinhhoc">
    <w:name w:val="an toan sinh hoc"/>
    <w:basedOn w:val="Default"/>
    <w:next w:val="Default"/>
    <w:rsid w:val="00EA6ED7"/>
    <w:pPr>
      <w:snapToGrid w:val="0"/>
      <w:spacing w:before="60" w:line="252" w:lineRule="auto"/>
      <w:jc w:val="both"/>
    </w:pPr>
    <w:rPr>
      <w:rFonts w:ascii="Times New Roman" w:hAnsi="Times New Roman" w:cs="Times New Roman"/>
      <w:color w:val="auto"/>
      <w:sz w:val="23"/>
    </w:rPr>
  </w:style>
  <w:style w:type="paragraph" w:customStyle="1" w:styleId="antoansinhhc">
    <w:name w:val="an toan sinh học"/>
    <w:basedOn w:val="Normal"/>
    <w:rsid w:val="00EA6ED7"/>
    <w:pPr>
      <w:spacing w:before="60" w:after="0" w:line="252" w:lineRule="auto"/>
      <w:jc w:val="both"/>
    </w:pPr>
    <w:rPr>
      <w:rFonts w:ascii="Times New Roman" w:eastAsia="Times New Roman" w:hAnsi="Times New Roman"/>
      <w:sz w:val="24"/>
      <w:szCs w:val="24"/>
    </w:rPr>
  </w:style>
  <w:style w:type="paragraph" w:customStyle="1" w:styleId="CM112">
    <w:name w:val="CM112"/>
    <w:basedOn w:val="Default"/>
    <w:next w:val="Default"/>
    <w:rsid w:val="00EA6ED7"/>
    <w:pPr>
      <w:spacing w:after="270"/>
    </w:pPr>
    <w:rPr>
      <w:rFonts w:ascii="Times New Roman" w:hAnsi="Times New Roman" w:cs="Times New Roman"/>
      <w:color w:val="auto"/>
    </w:rPr>
  </w:style>
  <w:style w:type="paragraph" w:customStyle="1" w:styleId="CM39">
    <w:name w:val="CM39"/>
    <w:basedOn w:val="Default"/>
    <w:next w:val="Default"/>
    <w:rsid w:val="00EA6ED7"/>
    <w:pPr>
      <w:spacing w:line="200" w:lineRule="atLeast"/>
    </w:pPr>
    <w:rPr>
      <w:rFonts w:ascii="Helvetica" w:hAnsi="Helvetica" w:cs="Helvetica"/>
      <w:color w:val="auto"/>
    </w:rPr>
  </w:style>
  <w:style w:type="paragraph" w:styleId="Header">
    <w:name w:val="header"/>
    <w:basedOn w:val="Normal"/>
    <w:link w:val="HeaderChar"/>
    <w:uiPriority w:val="99"/>
    <w:unhideWhenUsed/>
    <w:rsid w:val="00C80FAD"/>
    <w:pPr>
      <w:tabs>
        <w:tab w:val="center" w:pos="4680"/>
        <w:tab w:val="right" w:pos="9360"/>
      </w:tabs>
    </w:pPr>
    <w:rPr>
      <w:lang w:val="x-none" w:eastAsia="x-none"/>
    </w:rPr>
  </w:style>
  <w:style w:type="character" w:customStyle="1" w:styleId="HeaderChar">
    <w:name w:val="Header Char"/>
    <w:link w:val="Header"/>
    <w:uiPriority w:val="99"/>
    <w:rsid w:val="00C80FAD"/>
    <w:rPr>
      <w:sz w:val="22"/>
      <w:szCs w:val="22"/>
    </w:rPr>
  </w:style>
  <w:style w:type="paragraph" w:styleId="Footer">
    <w:name w:val="footer"/>
    <w:basedOn w:val="Normal"/>
    <w:link w:val="FooterChar"/>
    <w:uiPriority w:val="99"/>
    <w:unhideWhenUsed/>
    <w:rsid w:val="00C80FAD"/>
    <w:pPr>
      <w:tabs>
        <w:tab w:val="center" w:pos="4680"/>
        <w:tab w:val="right" w:pos="9360"/>
      </w:tabs>
    </w:pPr>
    <w:rPr>
      <w:lang w:val="x-none" w:eastAsia="x-none"/>
    </w:rPr>
  </w:style>
  <w:style w:type="character" w:customStyle="1" w:styleId="FooterChar">
    <w:name w:val="Footer Char"/>
    <w:link w:val="Footer"/>
    <w:uiPriority w:val="99"/>
    <w:rsid w:val="00C80FAD"/>
    <w:rPr>
      <w:sz w:val="22"/>
      <w:szCs w:val="22"/>
    </w:rPr>
  </w:style>
  <w:style w:type="paragraph" w:styleId="BalloonText">
    <w:name w:val="Balloon Text"/>
    <w:basedOn w:val="Normal"/>
    <w:link w:val="BalloonTextChar"/>
    <w:uiPriority w:val="99"/>
    <w:semiHidden/>
    <w:unhideWhenUsed/>
    <w:rsid w:val="00FB0E8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B0E8F"/>
    <w:rPr>
      <w:rFonts w:ascii="Tahoma" w:hAnsi="Tahoma" w:cs="Tahoma"/>
      <w:sz w:val="16"/>
      <w:szCs w:val="16"/>
    </w:rPr>
  </w:style>
  <w:style w:type="table" w:styleId="TableGrid">
    <w:name w:val="Table Grid"/>
    <w:basedOn w:val="TableNormal"/>
    <w:uiPriority w:val="59"/>
    <w:rsid w:val="004A02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D54916"/>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423D00"/>
    <w:rPr>
      <w:sz w:val="16"/>
      <w:szCs w:val="16"/>
    </w:rPr>
  </w:style>
  <w:style w:type="paragraph" w:styleId="CommentText">
    <w:name w:val="annotation text"/>
    <w:basedOn w:val="Normal"/>
    <w:link w:val="CommentTextChar"/>
    <w:uiPriority w:val="99"/>
    <w:semiHidden/>
    <w:unhideWhenUsed/>
    <w:rsid w:val="00423D00"/>
    <w:rPr>
      <w:rFonts w:eastAsia="Calibri"/>
      <w:sz w:val="20"/>
      <w:szCs w:val="20"/>
      <w:lang w:val="x-none" w:eastAsia="x-none"/>
    </w:rPr>
  </w:style>
  <w:style w:type="character" w:customStyle="1" w:styleId="CommentTextChar">
    <w:name w:val="Comment Text Char"/>
    <w:link w:val="CommentText"/>
    <w:uiPriority w:val="99"/>
    <w:semiHidden/>
    <w:rsid w:val="00423D00"/>
    <w:rPr>
      <w:rFonts w:eastAsia="Calibri"/>
    </w:rPr>
  </w:style>
  <w:style w:type="paragraph" w:styleId="BodyText2">
    <w:name w:val="Body Text 2"/>
    <w:basedOn w:val="Normal"/>
    <w:link w:val="BodyText2Char"/>
    <w:rsid w:val="005C18ED"/>
    <w:pPr>
      <w:spacing w:after="120" w:line="480" w:lineRule="auto"/>
    </w:pPr>
    <w:rPr>
      <w:rFonts w:ascii=".VnTime" w:eastAsia="Times New Roman" w:hAnsi=".VnTime"/>
      <w:sz w:val="28"/>
      <w:szCs w:val="24"/>
      <w:lang w:val="x-none" w:eastAsia="x-none"/>
    </w:rPr>
  </w:style>
  <w:style w:type="character" w:customStyle="1" w:styleId="BodyText2Char">
    <w:name w:val="Body Text 2 Char"/>
    <w:link w:val="BodyText2"/>
    <w:rsid w:val="005C18ED"/>
    <w:rPr>
      <w:rFonts w:ascii=".VnTime" w:eastAsia="Times New Roman" w:hAnsi=".VnTime"/>
      <w:sz w:val="28"/>
      <w:szCs w:val="24"/>
    </w:rPr>
  </w:style>
  <w:style w:type="character" w:customStyle="1" w:styleId="apple-converted-space">
    <w:name w:val="apple-converted-space"/>
    <w:basedOn w:val="DefaultParagraphFont"/>
    <w:rsid w:val="002730C1"/>
  </w:style>
  <w:style w:type="paragraph" w:styleId="CommentSubject">
    <w:name w:val="annotation subject"/>
    <w:basedOn w:val="CommentText"/>
    <w:next w:val="CommentText"/>
    <w:link w:val="CommentSubjectChar"/>
    <w:uiPriority w:val="99"/>
    <w:semiHidden/>
    <w:unhideWhenUsed/>
    <w:rsid w:val="0068234E"/>
    <w:rPr>
      <w:b/>
      <w:bCs/>
      <w:lang w:eastAsia="en-US"/>
    </w:rPr>
  </w:style>
  <w:style w:type="character" w:customStyle="1" w:styleId="CommentSubjectChar">
    <w:name w:val="Comment Subject Char"/>
    <w:link w:val="CommentSubject"/>
    <w:uiPriority w:val="99"/>
    <w:semiHidden/>
    <w:rsid w:val="0068234E"/>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70078">
      <w:bodyDiv w:val="1"/>
      <w:marLeft w:val="0"/>
      <w:marRight w:val="0"/>
      <w:marTop w:val="0"/>
      <w:marBottom w:val="0"/>
      <w:divBdr>
        <w:top w:val="none" w:sz="0" w:space="0" w:color="auto"/>
        <w:left w:val="none" w:sz="0" w:space="0" w:color="auto"/>
        <w:bottom w:val="none" w:sz="0" w:space="0" w:color="auto"/>
        <w:right w:val="none" w:sz="0" w:space="0" w:color="auto"/>
      </w:divBdr>
    </w:div>
    <w:div w:id="76247288">
      <w:bodyDiv w:val="1"/>
      <w:marLeft w:val="0"/>
      <w:marRight w:val="0"/>
      <w:marTop w:val="0"/>
      <w:marBottom w:val="0"/>
      <w:divBdr>
        <w:top w:val="none" w:sz="0" w:space="0" w:color="auto"/>
        <w:left w:val="none" w:sz="0" w:space="0" w:color="auto"/>
        <w:bottom w:val="none" w:sz="0" w:space="0" w:color="auto"/>
        <w:right w:val="none" w:sz="0" w:space="0" w:color="auto"/>
      </w:divBdr>
    </w:div>
    <w:div w:id="146167246">
      <w:bodyDiv w:val="1"/>
      <w:marLeft w:val="0"/>
      <w:marRight w:val="0"/>
      <w:marTop w:val="0"/>
      <w:marBottom w:val="0"/>
      <w:divBdr>
        <w:top w:val="none" w:sz="0" w:space="0" w:color="auto"/>
        <w:left w:val="none" w:sz="0" w:space="0" w:color="auto"/>
        <w:bottom w:val="none" w:sz="0" w:space="0" w:color="auto"/>
        <w:right w:val="none" w:sz="0" w:space="0" w:color="auto"/>
      </w:divBdr>
    </w:div>
    <w:div w:id="388384384">
      <w:bodyDiv w:val="1"/>
      <w:marLeft w:val="0"/>
      <w:marRight w:val="0"/>
      <w:marTop w:val="0"/>
      <w:marBottom w:val="0"/>
      <w:divBdr>
        <w:top w:val="none" w:sz="0" w:space="0" w:color="auto"/>
        <w:left w:val="none" w:sz="0" w:space="0" w:color="auto"/>
        <w:bottom w:val="none" w:sz="0" w:space="0" w:color="auto"/>
        <w:right w:val="none" w:sz="0" w:space="0" w:color="auto"/>
      </w:divBdr>
    </w:div>
    <w:div w:id="596794184">
      <w:bodyDiv w:val="1"/>
      <w:marLeft w:val="0"/>
      <w:marRight w:val="0"/>
      <w:marTop w:val="0"/>
      <w:marBottom w:val="0"/>
      <w:divBdr>
        <w:top w:val="none" w:sz="0" w:space="0" w:color="auto"/>
        <w:left w:val="none" w:sz="0" w:space="0" w:color="auto"/>
        <w:bottom w:val="none" w:sz="0" w:space="0" w:color="auto"/>
        <w:right w:val="none" w:sz="0" w:space="0" w:color="auto"/>
      </w:divBdr>
    </w:div>
    <w:div w:id="625356508">
      <w:bodyDiv w:val="1"/>
      <w:marLeft w:val="0"/>
      <w:marRight w:val="0"/>
      <w:marTop w:val="0"/>
      <w:marBottom w:val="0"/>
      <w:divBdr>
        <w:top w:val="none" w:sz="0" w:space="0" w:color="auto"/>
        <w:left w:val="none" w:sz="0" w:space="0" w:color="auto"/>
        <w:bottom w:val="none" w:sz="0" w:space="0" w:color="auto"/>
        <w:right w:val="none" w:sz="0" w:space="0" w:color="auto"/>
      </w:divBdr>
    </w:div>
    <w:div w:id="872378290">
      <w:bodyDiv w:val="1"/>
      <w:marLeft w:val="0"/>
      <w:marRight w:val="0"/>
      <w:marTop w:val="0"/>
      <w:marBottom w:val="0"/>
      <w:divBdr>
        <w:top w:val="none" w:sz="0" w:space="0" w:color="auto"/>
        <w:left w:val="none" w:sz="0" w:space="0" w:color="auto"/>
        <w:bottom w:val="none" w:sz="0" w:space="0" w:color="auto"/>
        <w:right w:val="none" w:sz="0" w:space="0" w:color="auto"/>
      </w:divBdr>
    </w:div>
    <w:div w:id="948123906">
      <w:bodyDiv w:val="1"/>
      <w:marLeft w:val="0"/>
      <w:marRight w:val="0"/>
      <w:marTop w:val="0"/>
      <w:marBottom w:val="0"/>
      <w:divBdr>
        <w:top w:val="none" w:sz="0" w:space="0" w:color="auto"/>
        <w:left w:val="none" w:sz="0" w:space="0" w:color="auto"/>
        <w:bottom w:val="none" w:sz="0" w:space="0" w:color="auto"/>
        <w:right w:val="none" w:sz="0" w:space="0" w:color="auto"/>
      </w:divBdr>
    </w:div>
    <w:div w:id="1004238658">
      <w:bodyDiv w:val="1"/>
      <w:marLeft w:val="0"/>
      <w:marRight w:val="0"/>
      <w:marTop w:val="0"/>
      <w:marBottom w:val="0"/>
      <w:divBdr>
        <w:top w:val="none" w:sz="0" w:space="0" w:color="auto"/>
        <w:left w:val="none" w:sz="0" w:space="0" w:color="auto"/>
        <w:bottom w:val="none" w:sz="0" w:space="0" w:color="auto"/>
        <w:right w:val="none" w:sz="0" w:space="0" w:color="auto"/>
      </w:divBdr>
    </w:div>
    <w:div w:id="1418093031">
      <w:bodyDiv w:val="1"/>
      <w:marLeft w:val="0"/>
      <w:marRight w:val="0"/>
      <w:marTop w:val="0"/>
      <w:marBottom w:val="0"/>
      <w:divBdr>
        <w:top w:val="none" w:sz="0" w:space="0" w:color="auto"/>
        <w:left w:val="none" w:sz="0" w:space="0" w:color="auto"/>
        <w:bottom w:val="none" w:sz="0" w:space="0" w:color="auto"/>
        <w:right w:val="none" w:sz="0" w:space="0" w:color="auto"/>
      </w:divBdr>
    </w:div>
    <w:div w:id="1639602313">
      <w:bodyDiv w:val="1"/>
      <w:marLeft w:val="0"/>
      <w:marRight w:val="0"/>
      <w:marTop w:val="0"/>
      <w:marBottom w:val="0"/>
      <w:divBdr>
        <w:top w:val="none" w:sz="0" w:space="0" w:color="auto"/>
        <w:left w:val="none" w:sz="0" w:space="0" w:color="auto"/>
        <w:bottom w:val="none" w:sz="0" w:space="0" w:color="auto"/>
        <w:right w:val="none" w:sz="0" w:space="0" w:color="auto"/>
      </w:divBdr>
      <w:divsChild>
        <w:div w:id="946356159">
          <w:marLeft w:val="446"/>
          <w:marRight w:val="0"/>
          <w:marTop w:val="0"/>
          <w:marBottom w:val="0"/>
          <w:divBdr>
            <w:top w:val="none" w:sz="0" w:space="0" w:color="auto"/>
            <w:left w:val="none" w:sz="0" w:space="0" w:color="auto"/>
            <w:bottom w:val="none" w:sz="0" w:space="0" w:color="auto"/>
            <w:right w:val="none" w:sz="0" w:space="0" w:color="auto"/>
          </w:divBdr>
        </w:div>
        <w:div w:id="1388068761">
          <w:marLeft w:val="446"/>
          <w:marRight w:val="0"/>
          <w:marTop w:val="0"/>
          <w:marBottom w:val="0"/>
          <w:divBdr>
            <w:top w:val="none" w:sz="0" w:space="0" w:color="auto"/>
            <w:left w:val="none" w:sz="0" w:space="0" w:color="auto"/>
            <w:bottom w:val="none" w:sz="0" w:space="0" w:color="auto"/>
            <w:right w:val="none" w:sz="0" w:space="0" w:color="auto"/>
          </w:divBdr>
        </w:div>
      </w:divsChild>
    </w:div>
    <w:div w:id="1794709696">
      <w:bodyDiv w:val="1"/>
      <w:marLeft w:val="0"/>
      <w:marRight w:val="0"/>
      <w:marTop w:val="0"/>
      <w:marBottom w:val="0"/>
      <w:divBdr>
        <w:top w:val="none" w:sz="0" w:space="0" w:color="auto"/>
        <w:left w:val="none" w:sz="0" w:space="0" w:color="auto"/>
        <w:bottom w:val="none" w:sz="0" w:space="0" w:color="auto"/>
        <w:right w:val="none" w:sz="0" w:space="0" w:color="auto"/>
      </w:divBdr>
    </w:div>
    <w:div w:id="192159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5284C-5E03-46FB-A67B-621D6B05D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1467</Words>
  <Characters>8364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ATSH</Company>
  <LinksUpToDate>false</LinksUpToDate>
  <CharactersWithSpaces>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2020-06-05T09:45:00Z</cp:lastPrinted>
  <dcterms:created xsi:type="dcterms:W3CDTF">2020-07-06T02:17:00Z</dcterms:created>
  <dcterms:modified xsi:type="dcterms:W3CDTF">2020-07-06T09:20:00Z</dcterms:modified>
</cp:coreProperties>
</file>